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C4A3D" w14:textId="77777777" w:rsidR="00A07BC1" w:rsidRDefault="00EE61D0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6590EAE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1950141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1C5DDE80" w14:textId="77777777" w:rsidR="00A07BC1" w:rsidRDefault="00EE61D0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582D9DB4" w14:textId="77777777" w:rsidR="00A07BC1" w:rsidRDefault="00A07BC1">
      <w:pPr>
        <w:jc w:val="center"/>
        <w:rPr>
          <w:bCs/>
          <w:sz w:val="28"/>
          <w:szCs w:val="28"/>
        </w:rPr>
      </w:pPr>
    </w:p>
    <w:p w14:paraId="6907EDFC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041D674" w14:textId="77777777" w:rsidR="00A07BC1" w:rsidRDefault="00EE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28CD0E49" w14:textId="77777777" w:rsidR="00A07BC1" w:rsidRDefault="00A07BC1">
      <w:pPr>
        <w:jc w:val="center"/>
        <w:rPr>
          <w:b/>
          <w:sz w:val="28"/>
          <w:szCs w:val="28"/>
        </w:rPr>
      </w:pPr>
    </w:p>
    <w:p w14:paraId="5DA9E0F5" w14:textId="77777777" w:rsidR="00A07BC1" w:rsidRDefault="00A07BC1">
      <w:pPr>
        <w:jc w:val="center"/>
        <w:rPr>
          <w:b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A07BC1" w14:paraId="4C106BA3" w14:textId="77777777">
        <w:tc>
          <w:tcPr>
            <w:tcW w:w="5619" w:type="dxa"/>
            <w:shd w:val="clear" w:color="auto" w:fill="auto"/>
          </w:tcPr>
          <w:p w14:paraId="5927FA0F" w14:textId="77777777" w:rsidR="00A07BC1" w:rsidRDefault="00A07BC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6DB0F03B" w14:textId="77777777" w:rsidR="00A07BC1" w:rsidRDefault="00EE61D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37FCFF05" w14:textId="77777777" w:rsidR="00A07BC1" w:rsidRDefault="00A07BC1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7FD038C1" w14:textId="77777777"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721E516D" w14:textId="77777777"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1026B29E" w14:textId="77777777" w:rsidR="00A07BC1" w:rsidRDefault="00EE61D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14:paraId="379F2028" w14:textId="77777777" w:rsidR="00A07BC1" w:rsidRDefault="00A07BC1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6EA16051" w14:textId="77777777" w:rsidR="00A07BC1" w:rsidRDefault="00F811F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EE61D0">
              <w:rPr>
                <w:sz w:val="28"/>
                <w:szCs w:val="28"/>
              </w:rPr>
              <w:t>2023 г.</w:t>
            </w:r>
          </w:p>
          <w:p w14:paraId="3FF8EFB3" w14:textId="77777777" w:rsidR="00A07BC1" w:rsidRDefault="00A07BC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2CFE1C3D" w14:textId="77777777" w:rsidR="00A07BC1" w:rsidRDefault="00A07BC1">
      <w:pPr>
        <w:jc w:val="center"/>
        <w:rPr>
          <w:b/>
          <w:sz w:val="28"/>
          <w:szCs w:val="28"/>
        </w:rPr>
      </w:pPr>
    </w:p>
    <w:p w14:paraId="2B8E29B3" w14:textId="77777777" w:rsidR="00A07BC1" w:rsidRDefault="00EE61D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Федченко Е. А., Фрумина С. В. </w:t>
      </w:r>
    </w:p>
    <w:p w14:paraId="07E29431" w14:textId="77777777" w:rsidR="00A07BC1" w:rsidRDefault="00A07BC1">
      <w:pPr>
        <w:jc w:val="right"/>
        <w:rPr>
          <w:b/>
          <w:bCs/>
          <w:sz w:val="28"/>
          <w:szCs w:val="28"/>
        </w:rPr>
      </w:pPr>
    </w:p>
    <w:p w14:paraId="1A5BDF50" w14:textId="77777777"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РЕЙТИНГОВЫЙ КОНТРОЛЬ</w:t>
      </w:r>
    </w:p>
    <w:p w14:paraId="5192CCCA" w14:textId="77777777" w:rsidR="00A07BC1" w:rsidRDefault="00A07BC1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14:paraId="07C73B3A" w14:textId="77777777" w:rsidR="00A07BC1" w:rsidRDefault="00EE61D0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0137CB62" w14:textId="77777777" w:rsidR="00A07BC1" w:rsidRDefault="00EE61D0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48221A0" w14:textId="77777777"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образовательная программа «Экономика и финансы», </w:t>
      </w:r>
    </w:p>
    <w:p w14:paraId="1F50EBB8" w14:textId="77777777" w:rsidR="00A07BC1" w:rsidRDefault="00EE61D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>(для всех профилей)</w:t>
      </w:r>
    </w:p>
    <w:p w14:paraId="7E6FA2B2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1BC170FD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67186A28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2EAD6EFA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35 от 20 июня 2023г.)</w:t>
      </w:r>
    </w:p>
    <w:p w14:paraId="4E873C9E" w14:textId="77777777" w:rsidR="00A07BC1" w:rsidRDefault="00A07BC1">
      <w:pPr>
        <w:jc w:val="center"/>
        <w:rPr>
          <w:rFonts w:eastAsia="Calibri"/>
          <w:b/>
          <w:sz w:val="28"/>
          <w:szCs w:val="28"/>
          <w:highlight w:val="yellow"/>
        </w:rPr>
      </w:pPr>
    </w:p>
    <w:p w14:paraId="352D6466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заседанием кафедры «Финансовый контроль и казначейское дело»  </w:t>
      </w:r>
    </w:p>
    <w:p w14:paraId="29715F38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7D5EA9BA" w14:textId="77777777" w:rsidR="00A07BC1" w:rsidRDefault="00EE61D0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12 от 27 апреля 2023 г.)</w:t>
      </w:r>
    </w:p>
    <w:p w14:paraId="33A2423A" w14:textId="77777777" w:rsidR="00A07BC1" w:rsidRDefault="00A07BC1">
      <w:pPr>
        <w:spacing w:line="360" w:lineRule="auto"/>
        <w:rPr>
          <w:sz w:val="28"/>
          <w:szCs w:val="28"/>
        </w:rPr>
      </w:pPr>
    </w:p>
    <w:p w14:paraId="72D37612" w14:textId="77777777" w:rsidR="00A07BC1" w:rsidRDefault="00A07BC1">
      <w:pPr>
        <w:pStyle w:val="13"/>
        <w:jc w:val="center"/>
        <w:rPr>
          <w:sz w:val="28"/>
          <w:szCs w:val="28"/>
        </w:rPr>
      </w:pPr>
    </w:p>
    <w:p w14:paraId="356589ED" w14:textId="77777777" w:rsidR="00A07BC1" w:rsidRDefault="00A07BC1">
      <w:pPr>
        <w:spacing w:line="360" w:lineRule="auto"/>
        <w:rPr>
          <w:i/>
          <w:iCs/>
          <w:sz w:val="28"/>
          <w:szCs w:val="28"/>
        </w:rPr>
      </w:pPr>
    </w:p>
    <w:p w14:paraId="50D6549A" w14:textId="77777777" w:rsidR="008E572B" w:rsidRDefault="008E572B">
      <w:pPr>
        <w:spacing w:line="360" w:lineRule="auto"/>
        <w:rPr>
          <w:i/>
          <w:iCs/>
          <w:sz w:val="28"/>
          <w:szCs w:val="28"/>
        </w:rPr>
      </w:pPr>
    </w:p>
    <w:p w14:paraId="13690678" w14:textId="77777777" w:rsidR="00A07BC1" w:rsidRDefault="00EE61D0">
      <w:pPr>
        <w:spacing w:after="200" w:line="276" w:lineRule="auto"/>
        <w:jc w:val="center"/>
        <w:rPr>
          <w:b/>
          <w:bCs/>
        </w:rPr>
      </w:pPr>
      <w:r>
        <w:rPr>
          <w:b/>
          <w:bCs/>
          <w:sz w:val="28"/>
          <w:szCs w:val="28"/>
        </w:rPr>
        <w:t>Москва 2023</w:t>
      </w:r>
    </w:p>
    <w:p w14:paraId="3F29D401" w14:textId="77777777" w:rsidR="00A07BC1" w:rsidRDefault="00EE61D0">
      <w:pPr>
        <w:rPr>
          <w:sz w:val="28"/>
          <w:szCs w:val="28"/>
        </w:rPr>
      </w:pPr>
      <w:r>
        <w:br w:type="column"/>
      </w:r>
      <w:r>
        <w:rPr>
          <w:sz w:val="28"/>
          <w:szCs w:val="28"/>
        </w:rPr>
        <w:lastRenderedPageBreak/>
        <w:t>УДК 336.13.078.3(073)</w:t>
      </w:r>
    </w:p>
    <w:p w14:paraId="42B6FCDC" w14:textId="77777777"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65.053.374-32я73</w:t>
      </w:r>
    </w:p>
    <w:p w14:paraId="010F5D3E" w14:textId="77777777" w:rsidR="00A07BC1" w:rsidRDefault="00EE61D0">
      <w:pPr>
        <w:pStyle w:val="text"/>
        <w:rPr>
          <w:sz w:val="28"/>
          <w:szCs w:val="28"/>
        </w:rPr>
      </w:pPr>
      <w:r>
        <w:rPr>
          <w:sz w:val="28"/>
          <w:szCs w:val="28"/>
        </w:rPr>
        <w:t>Ф 35</w:t>
      </w:r>
    </w:p>
    <w:p w14:paraId="4578B46B" w14:textId="77777777" w:rsidR="00A07BC1" w:rsidRDefault="00A07BC1">
      <w:pPr>
        <w:pStyle w:val="text"/>
        <w:rPr>
          <w:b/>
        </w:rPr>
      </w:pPr>
    </w:p>
    <w:p w14:paraId="42AE3CBF" w14:textId="77777777" w:rsidR="00A07BC1" w:rsidRDefault="00A07BC1">
      <w:pPr>
        <w:pStyle w:val="text"/>
        <w:rPr>
          <w:b/>
        </w:rPr>
      </w:pPr>
    </w:p>
    <w:p w14:paraId="315D4274" w14:textId="77777777" w:rsidR="00A07BC1" w:rsidRDefault="00EE61D0">
      <w:pPr>
        <w:rPr>
          <w:b/>
        </w:rPr>
      </w:pPr>
      <w:r>
        <w:rPr>
          <w:b/>
        </w:rPr>
        <w:t>Рецензенты:</w:t>
      </w:r>
    </w:p>
    <w:p w14:paraId="61CB3887" w14:textId="77777777"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 В. Гусарова, доктор экономических наук, доцент, профессор кафедры «Финансовый контроль и казначейское дело»</w:t>
      </w:r>
    </w:p>
    <w:p w14:paraId="4C446B75" w14:textId="77777777" w:rsidR="00A07BC1" w:rsidRDefault="00EE61D0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Н. В. Савина, доктор экономических наук, доцент, профессор кафедры «Финансовый контроль и казначейское дело»</w:t>
      </w:r>
    </w:p>
    <w:p w14:paraId="77DB4E3A" w14:textId="77777777" w:rsidR="00A07BC1" w:rsidRDefault="00A07BC1">
      <w:pPr>
        <w:rPr>
          <w:b/>
        </w:rPr>
      </w:pPr>
    </w:p>
    <w:p w14:paraId="33550866" w14:textId="77777777" w:rsidR="00A07BC1" w:rsidRDefault="00A07BC1">
      <w:pPr>
        <w:rPr>
          <w:rFonts w:eastAsia="MS Mincho"/>
          <w:sz w:val="28"/>
          <w:szCs w:val="28"/>
        </w:rPr>
      </w:pPr>
      <w:bookmarkStart w:id="0" w:name="_Hlk86140222"/>
    </w:p>
    <w:p w14:paraId="602FF84F" w14:textId="77777777" w:rsidR="00A07BC1" w:rsidRPr="00F811F4" w:rsidRDefault="00EE61D0">
      <w:pPr>
        <w:jc w:val="both"/>
        <w:rPr>
          <w:sz w:val="28"/>
          <w:szCs w:val="28"/>
        </w:rPr>
      </w:pPr>
      <w:r w:rsidRPr="00F811F4">
        <w:rPr>
          <w:b/>
          <w:sz w:val="28"/>
          <w:szCs w:val="28"/>
        </w:rPr>
        <w:t>Е.А. Федченко, С.В. Фрумина. Рейтинговый контроль</w:t>
      </w:r>
      <w:r w:rsidRPr="00F811F4">
        <w:rPr>
          <w:b/>
          <w:bCs/>
          <w:sz w:val="28"/>
          <w:szCs w:val="28"/>
        </w:rPr>
        <w:t xml:space="preserve">: </w:t>
      </w:r>
      <w:bookmarkEnd w:id="0"/>
      <w:r w:rsidRPr="00F811F4">
        <w:rPr>
          <w:bCs/>
          <w:sz w:val="28"/>
          <w:szCs w:val="28"/>
        </w:rPr>
        <w:t xml:space="preserve">Рабочая </w:t>
      </w:r>
      <w:r w:rsidRPr="00F811F4">
        <w:rPr>
          <w:sz w:val="28"/>
          <w:szCs w:val="28"/>
        </w:rPr>
        <w:t xml:space="preserve">программа дисциплины для студентов обучающихся по направлению подготовки 38.03.01 «Экономика», ОП «Экономика и финансы», профили «Государственные и муниципальные финансы» (2021,2022 ИОО), «Бизнес и финансы в социальной сфере» (2021,2022 гг.), «Государственные и муниципальные финансы» (2021,2022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(2021,2022 гг.), «Финансы и Банковское дело» (2021,2022 гг.), «Финансовые рынки и </w:t>
      </w:r>
      <w:proofErr w:type="spellStart"/>
      <w:r w:rsidRPr="00F811F4">
        <w:rPr>
          <w:sz w:val="28"/>
          <w:szCs w:val="28"/>
        </w:rPr>
        <w:t>финтех</w:t>
      </w:r>
      <w:proofErr w:type="spellEnd"/>
      <w:r w:rsidRPr="00F811F4">
        <w:rPr>
          <w:sz w:val="28"/>
          <w:szCs w:val="28"/>
        </w:rPr>
        <w:t xml:space="preserve">» (2022 г.), «Финансы и управление финансовыми активами» (2021,2022 гг.), «Финансы и инвестиции» (2021,2022 гг. ОЗО) – М.: Финансовый университет, кафедра «Финансовый контроль и казначейское дело» Финансового факультета, 2023. – 35 с. </w:t>
      </w:r>
    </w:p>
    <w:p w14:paraId="2B55E4F0" w14:textId="77777777" w:rsidR="00A07BC1" w:rsidRDefault="00A07BC1">
      <w:pPr>
        <w:jc w:val="both"/>
      </w:pPr>
    </w:p>
    <w:p w14:paraId="193C96CB" w14:textId="77777777" w:rsidR="00A07BC1" w:rsidRDefault="00EE61D0">
      <w:pPr>
        <w:jc w:val="both"/>
      </w:pPr>
      <w: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14:paraId="4471A7C9" w14:textId="77777777" w:rsidR="00A07BC1" w:rsidRDefault="00A07BC1">
      <w:pPr>
        <w:jc w:val="center"/>
        <w:rPr>
          <w:rFonts w:eastAsia="MS Mincho"/>
        </w:rPr>
      </w:pPr>
    </w:p>
    <w:p w14:paraId="573EB325" w14:textId="77777777"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Елена Алексеевна Федченко,</w:t>
      </w:r>
    </w:p>
    <w:p w14:paraId="1B6B6637" w14:textId="77777777" w:rsidR="00A07BC1" w:rsidRDefault="00EE61D0">
      <w:pPr>
        <w:jc w:val="center"/>
        <w:rPr>
          <w:rFonts w:eastAsia="MS Mincho"/>
        </w:rPr>
      </w:pPr>
      <w:r>
        <w:rPr>
          <w:rFonts w:eastAsia="MS Mincho"/>
        </w:rPr>
        <w:t>Светлана Викторовна Фрумина</w:t>
      </w:r>
    </w:p>
    <w:p w14:paraId="023D024F" w14:textId="77777777" w:rsidR="00A07BC1" w:rsidRDefault="00A07BC1">
      <w:pPr>
        <w:jc w:val="center"/>
        <w:rPr>
          <w:sz w:val="28"/>
          <w:szCs w:val="28"/>
        </w:rPr>
      </w:pPr>
    </w:p>
    <w:p w14:paraId="798E3842" w14:textId="77777777" w:rsidR="00A07BC1" w:rsidRDefault="00EE61D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Рейтинговый контроль</w:t>
      </w:r>
    </w:p>
    <w:p w14:paraId="60113895" w14:textId="77777777" w:rsidR="00A07BC1" w:rsidRDefault="00A07BC1">
      <w:pPr>
        <w:jc w:val="center"/>
        <w:rPr>
          <w:b/>
        </w:rPr>
      </w:pPr>
    </w:p>
    <w:p w14:paraId="0FB49F99" w14:textId="77777777" w:rsidR="00A07BC1" w:rsidRDefault="00EE61D0">
      <w:pPr>
        <w:jc w:val="center"/>
      </w:pPr>
      <w:r>
        <w:t>Рабочая программа дисциплины</w:t>
      </w:r>
    </w:p>
    <w:p w14:paraId="1F5B608A" w14:textId="77777777" w:rsidR="00A07BC1" w:rsidRDefault="00EE61D0">
      <w:pPr>
        <w:ind w:right="566"/>
        <w:jc w:val="center"/>
        <w:rPr>
          <w:iCs/>
        </w:rPr>
      </w:pPr>
      <w:r>
        <w:rPr>
          <w:iCs/>
        </w:rPr>
        <w:t>Компьютерный набор: Фрумина С.В.</w:t>
      </w:r>
    </w:p>
    <w:p w14:paraId="0F934B34" w14:textId="77777777" w:rsidR="00A07BC1" w:rsidRDefault="00A07BC1">
      <w:pPr>
        <w:pStyle w:val="13"/>
        <w:jc w:val="center"/>
        <w:rPr>
          <w:sz w:val="24"/>
          <w:szCs w:val="24"/>
        </w:rPr>
      </w:pPr>
    </w:p>
    <w:p w14:paraId="20B8BECB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Формат 60</w:t>
      </w:r>
      <w:r>
        <w:rPr>
          <w:rFonts w:ascii="Symbol" w:eastAsia="Symbol" w:hAnsi="Symbol" w:cs="Symbol"/>
          <w:iCs/>
          <w:sz w:val="24"/>
          <w:szCs w:val="24"/>
        </w:rPr>
        <w:t></w:t>
      </w:r>
      <w:r>
        <w:rPr>
          <w:iCs/>
          <w:sz w:val="24"/>
          <w:szCs w:val="24"/>
        </w:rPr>
        <w:t xml:space="preserve">90/16. Гарнитура </w:t>
      </w:r>
      <w:r>
        <w:rPr>
          <w:iCs/>
          <w:sz w:val="24"/>
          <w:szCs w:val="24"/>
          <w:lang w:val="en-US"/>
        </w:rPr>
        <w:t>Times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New</w:t>
      </w:r>
      <w:r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en-US"/>
        </w:rPr>
        <w:t>Roman</w:t>
      </w:r>
    </w:p>
    <w:p w14:paraId="6A7C2E5C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Усл</w:t>
      </w:r>
      <w:proofErr w:type="spellEnd"/>
      <w:r>
        <w:rPr>
          <w:iCs/>
          <w:sz w:val="24"/>
          <w:szCs w:val="24"/>
        </w:rPr>
        <w:t xml:space="preserve">. </w:t>
      </w:r>
      <w:proofErr w:type="spellStart"/>
      <w:r>
        <w:rPr>
          <w:iCs/>
          <w:sz w:val="24"/>
          <w:szCs w:val="24"/>
        </w:rPr>
        <w:t>п.л</w:t>
      </w:r>
      <w:proofErr w:type="spellEnd"/>
      <w:r>
        <w:rPr>
          <w:iCs/>
          <w:sz w:val="24"/>
          <w:szCs w:val="24"/>
        </w:rPr>
        <w:t xml:space="preserve">. 1,8. Изд. </w:t>
      </w:r>
      <w:proofErr w:type="gramStart"/>
      <w:r>
        <w:rPr>
          <w:iCs/>
          <w:sz w:val="24"/>
          <w:szCs w:val="24"/>
        </w:rPr>
        <w:t>№  –</w:t>
      </w:r>
      <w:proofErr w:type="gramEnd"/>
      <w:r>
        <w:rPr>
          <w:iCs/>
          <w:sz w:val="24"/>
          <w:szCs w:val="24"/>
        </w:rPr>
        <w:t xml:space="preserve"> 2023. Тираж экз.</w:t>
      </w:r>
    </w:p>
    <w:p w14:paraId="390B7D9A" w14:textId="77777777" w:rsidR="00A07BC1" w:rsidRDefault="00EE61D0">
      <w:pPr>
        <w:pStyle w:val="32"/>
        <w:spacing w:after="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br/>
      </w:r>
    </w:p>
    <w:p w14:paraId="08DE524B" w14:textId="77777777" w:rsidR="00A07BC1" w:rsidRDefault="00A07BC1">
      <w:pPr>
        <w:pStyle w:val="13"/>
        <w:ind w:left="1620"/>
        <w:rPr>
          <w:sz w:val="24"/>
          <w:szCs w:val="24"/>
        </w:rPr>
      </w:pPr>
    </w:p>
    <w:p w14:paraId="5407B673" w14:textId="77777777" w:rsidR="00A07BC1" w:rsidRDefault="00A07BC1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14:paraId="46EF4440" w14:textId="77777777" w:rsidR="00A07BC1" w:rsidRDefault="00EE61D0">
      <w:pPr>
        <w:pStyle w:val="13"/>
        <w:tabs>
          <w:tab w:val="left" w:pos="142"/>
        </w:tabs>
        <w:jc w:val="right"/>
        <w:rPr>
          <w:sz w:val="24"/>
          <w:szCs w:val="24"/>
        </w:rPr>
      </w:pPr>
      <w:r>
        <w:rPr>
          <w:sz w:val="28"/>
          <w:szCs w:val="28"/>
        </w:rPr>
        <w:t xml:space="preserve">© </w:t>
      </w:r>
      <w:r>
        <w:rPr>
          <w:sz w:val="24"/>
          <w:szCs w:val="24"/>
        </w:rPr>
        <w:t>Федченко Е.А., Фрумина С.В., 2023</w:t>
      </w:r>
    </w:p>
    <w:p w14:paraId="641A295C" w14:textId="77777777" w:rsidR="00A07BC1" w:rsidRDefault="00EE61D0">
      <w:pPr>
        <w:spacing w:after="200" w:line="276" w:lineRule="auto"/>
        <w:jc w:val="right"/>
      </w:pPr>
      <w:r>
        <w:t>© Финансовый университет, 2023</w:t>
      </w:r>
    </w:p>
    <w:p w14:paraId="5AB18DA8" w14:textId="77777777" w:rsidR="00A07BC1" w:rsidRDefault="00A07BC1">
      <w:pPr>
        <w:spacing w:after="200" w:line="276" w:lineRule="auto"/>
        <w:jc w:val="right"/>
      </w:pPr>
    </w:p>
    <w:p w14:paraId="68943AB3" w14:textId="77777777" w:rsidR="00A07BC1" w:rsidRDefault="00A07BC1">
      <w:pPr>
        <w:spacing w:after="200" w:line="276" w:lineRule="auto"/>
        <w:jc w:val="right"/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84418522"/>
        <w:docPartObj>
          <w:docPartGallery w:val="Table of Contents"/>
          <w:docPartUnique/>
        </w:docPartObj>
      </w:sdtPr>
      <w:sdtEndPr/>
      <w:sdtContent>
        <w:p w14:paraId="199CC89C" w14:textId="77777777" w:rsidR="00A07BC1" w:rsidRDefault="00EE61D0">
          <w:pPr>
            <w:pStyle w:val="aff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14:paraId="2EC8CB82" w14:textId="77777777" w:rsidR="00A07BC1" w:rsidRDefault="00EE61D0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14:paraId="683414F6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EE61D0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6</w:t>
            </w:r>
            <w:r w:rsidR="00EE61D0">
              <w:rPr>
                <w:webHidden/>
              </w:rPr>
              <w:fldChar w:fldCharType="end"/>
            </w:r>
          </w:hyperlink>
        </w:p>
        <w:p w14:paraId="3115204C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EE61D0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_Toc84922271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8</w:t>
            </w:r>
            <w:r w:rsidR="00EE61D0">
              <w:rPr>
                <w:webHidden/>
              </w:rPr>
              <w:fldChar w:fldCharType="end"/>
            </w:r>
          </w:hyperlink>
        </w:p>
        <w:p w14:paraId="1284D1EA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EE61D0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9</w:t>
            </w:r>
            <w:r w:rsidR="00EE61D0">
              <w:rPr>
                <w:webHidden/>
              </w:rPr>
              <w:fldChar w:fldCharType="end"/>
            </w:r>
          </w:hyperlink>
        </w:p>
        <w:p w14:paraId="0C75AA5E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EE61D0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_Toc84922273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14:paraId="1915A002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EE61D0">
              <w:rPr>
                <w:webHidden/>
                <w:sz w:val="28"/>
                <w:szCs w:val="28"/>
              </w:rPr>
              <w:t>5.1. Содержание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_Toc84922274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10</w:t>
            </w:r>
            <w:r w:rsidR="00EE61D0">
              <w:rPr>
                <w:webHidden/>
              </w:rPr>
              <w:fldChar w:fldCharType="end"/>
            </w:r>
          </w:hyperlink>
        </w:p>
        <w:p w14:paraId="6DA8279E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EE61D0">
              <w:rPr>
                <w:webHidden/>
                <w:sz w:val="28"/>
                <w:szCs w:val="28"/>
              </w:rPr>
              <w:t>5.2. Учебно – тематический план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_Toc84922275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14</w:t>
            </w:r>
            <w:r w:rsidR="00EE61D0">
              <w:rPr>
                <w:webHidden/>
              </w:rPr>
              <w:fldChar w:fldCharType="end"/>
            </w:r>
          </w:hyperlink>
        </w:p>
        <w:p w14:paraId="6704CFC2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EE61D0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_Toc84922276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13</w:t>
            </w:r>
            <w:r w:rsidR="00EE61D0">
              <w:rPr>
                <w:webHidden/>
              </w:rPr>
              <w:fldChar w:fldCharType="end"/>
            </w:r>
          </w:hyperlink>
        </w:p>
        <w:p w14:paraId="3EA32CF4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EE61D0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_Toc84922277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14:paraId="15006090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EE61D0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_Toc84922278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16</w:t>
            </w:r>
            <w:r w:rsidR="00EE61D0">
              <w:rPr>
                <w:webHidden/>
              </w:rPr>
              <w:fldChar w:fldCharType="end"/>
            </w:r>
          </w:hyperlink>
        </w:p>
        <w:p w14:paraId="4A853892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EE61D0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_Toc84922279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18</w:t>
            </w:r>
            <w:r w:rsidR="00EE61D0">
              <w:rPr>
                <w:webHidden/>
              </w:rPr>
              <w:fldChar w:fldCharType="end"/>
            </w:r>
          </w:hyperlink>
        </w:p>
        <w:p w14:paraId="73D82515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EE61D0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_Toc84922280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17</w:t>
            </w:r>
            <w:r w:rsidR="00EE61D0">
              <w:rPr>
                <w:webHidden/>
              </w:rPr>
              <w:fldChar w:fldCharType="end"/>
            </w:r>
          </w:hyperlink>
        </w:p>
        <w:p w14:paraId="461393FC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EE61D0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23</w:t>
          </w:r>
        </w:p>
        <w:p w14:paraId="78210009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EE61D0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61D0">
              <w:rPr>
                <w:webHidden/>
              </w:rPr>
              <w:fldChar w:fldCharType="begin"/>
            </w:r>
            <w:r w:rsidR="00EE61D0">
              <w:rPr>
                <w:webHidden/>
              </w:rPr>
              <w:instrText>PAGEREF _Toc84922282 \h</w:instrText>
            </w:r>
            <w:r w:rsidR="00EE61D0">
              <w:rPr>
                <w:webHidden/>
              </w:rPr>
            </w:r>
            <w:r w:rsidR="00EE61D0">
              <w:rPr>
                <w:webHidden/>
              </w:rPr>
              <w:fldChar w:fldCharType="separate"/>
            </w:r>
            <w:r w:rsidR="00EE61D0">
              <w:rPr>
                <w:sz w:val="28"/>
                <w:szCs w:val="28"/>
              </w:rPr>
              <w:tab/>
              <w:t>26</w:t>
            </w:r>
            <w:r w:rsidR="00EE61D0">
              <w:rPr>
                <w:webHidden/>
              </w:rPr>
              <w:fldChar w:fldCharType="end"/>
            </w:r>
          </w:hyperlink>
        </w:p>
        <w:p w14:paraId="250B6324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EE61D0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27</w:t>
          </w:r>
        </w:p>
        <w:p w14:paraId="40E717F2" w14:textId="77777777" w:rsidR="00A07BC1" w:rsidRDefault="00F539C8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EE61D0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29</w:t>
          </w:r>
        </w:p>
        <w:p w14:paraId="7C8E7DC5" w14:textId="77777777" w:rsidR="00A07BC1" w:rsidRDefault="00F539C8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EE61D0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61D0">
              <w:rPr>
                <w:sz w:val="28"/>
                <w:szCs w:val="28"/>
              </w:rPr>
              <w:tab/>
            </w:r>
          </w:hyperlink>
          <w:r w:rsidR="00EE61D0">
            <w:rPr>
              <w:sz w:val="28"/>
              <w:szCs w:val="28"/>
            </w:rPr>
            <w:t>35</w:t>
          </w:r>
        </w:p>
        <w:p w14:paraId="017BED20" w14:textId="77777777" w:rsidR="00A07BC1" w:rsidRDefault="00EE61D0">
          <w:r>
            <w:fldChar w:fldCharType="end"/>
          </w:r>
        </w:p>
      </w:sdtContent>
    </w:sdt>
    <w:p w14:paraId="0A449029" w14:textId="77777777" w:rsidR="00A07BC1" w:rsidRDefault="00A07BC1">
      <w:pPr>
        <w:spacing w:after="200" w:line="276" w:lineRule="auto"/>
        <w:rPr>
          <w:b/>
          <w:sz w:val="28"/>
          <w:szCs w:val="28"/>
        </w:rPr>
      </w:pPr>
    </w:p>
    <w:p w14:paraId="035B3CD5" w14:textId="77777777" w:rsidR="00A07BC1" w:rsidRDefault="00EE61D0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p w14:paraId="5E395E61" w14:textId="77777777" w:rsidR="00A07BC1" w:rsidRDefault="00EE61D0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9E68AC3" w14:textId="77777777" w:rsidR="00A07BC1" w:rsidRDefault="00EE61D0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Рейтинговый контроль</w:t>
      </w:r>
      <w:r>
        <w:rPr>
          <w:rFonts w:eastAsia="Calibri"/>
          <w:sz w:val="28"/>
          <w:szCs w:val="28"/>
        </w:rPr>
        <w:t>».</w:t>
      </w:r>
    </w:p>
    <w:p w14:paraId="37555AE6" w14:textId="77777777" w:rsidR="008E572B" w:rsidRDefault="008E572B">
      <w:pPr>
        <w:contextualSpacing/>
        <w:rPr>
          <w:rFonts w:eastAsia="Calibri"/>
          <w:sz w:val="28"/>
          <w:szCs w:val="28"/>
        </w:rPr>
      </w:pPr>
    </w:p>
    <w:p w14:paraId="7C6642FD" w14:textId="77777777" w:rsidR="00A07BC1" w:rsidRDefault="00EE61D0" w:rsidP="008E572B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43CB8DF5" w14:textId="77777777" w:rsidR="008E572B" w:rsidRPr="008E572B" w:rsidRDefault="008E572B" w:rsidP="008E572B"/>
    <w:p w14:paraId="7A24D02E" w14:textId="77777777"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«Рейтинговый контроль» обучающийся должен обладать следующими компетенциями:</w:t>
      </w:r>
    </w:p>
    <w:p w14:paraId="715360AE" w14:textId="77777777" w:rsidR="00A07BC1" w:rsidRDefault="00EE61D0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Направление подготовки 38.03.01 «Экономика» ОП «Экономика и финансы»</w:t>
      </w:r>
    </w:p>
    <w:tbl>
      <w:tblPr>
        <w:tblStyle w:val="aff4"/>
        <w:tblW w:w="5000" w:type="pct"/>
        <w:tblLayout w:type="fixed"/>
        <w:tblLook w:val="04A0" w:firstRow="1" w:lastRow="0" w:firstColumn="1" w:lastColumn="0" w:noHBand="0" w:noVBand="1"/>
      </w:tblPr>
      <w:tblGrid>
        <w:gridCol w:w="1270"/>
        <w:gridCol w:w="2127"/>
        <w:gridCol w:w="3261"/>
        <w:gridCol w:w="3537"/>
      </w:tblGrid>
      <w:tr w:rsidR="00A07BC1" w14:paraId="2099A079" w14:textId="77777777" w:rsidTr="00FA26B0">
        <w:trPr>
          <w:trHeight w:val="20"/>
        </w:trPr>
        <w:tc>
          <w:tcPr>
            <w:tcW w:w="1270" w:type="dxa"/>
          </w:tcPr>
          <w:p w14:paraId="26B0E9AD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Код компетенции</w:t>
            </w:r>
          </w:p>
        </w:tc>
        <w:tc>
          <w:tcPr>
            <w:tcW w:w="2127" w:type="dxa"/>
          </w:tcPr>
          <w:p w14:paraId="6C014C11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Наименование компетенции</w:t>
            </w:r>
          </w:p>
        </w:tc>
        <w:tc>
          <w:tcPr>
            <w:tcW w:w="3261" w:type="dxa"/>
          </w:tcPr>
          <w:p w14:paraId="08D00730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Индикаторы достижения компетенции</w:t>
            </w:r>
          </w:p>
        </w:tc>
        <w:tc>
          <w:tcPr>
            <w:tcW w:w="3537" w:type="dxa"/>
          </w:tcPr>
          <w:p w14:paraId="2FB07C34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07BC1" w14:paraId="2943C308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0AE03AB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УК-5</w:t>
            </w:r>
          </w:p>
        </w:tc>
        <w:tc>
          <w:tcPr>
            <w:tcW w:w="2127" w:type="dxa"/>
            <w:vMerge w:val="restart"/>
          </w:tcPr>
          <w:p w14:paraId="6ECF9C6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 xml:space="preserve">Способность использовать основы правовых знаний в различных сферах деятельности </w:t>
            </w:r>
          </w:p>
        </w:tc>
        <w:tc>
          <w:tcPr>
            <w:tcW w:w="3261" w:type="dxa"/>
          </w:tcPr>
          <w:p w14:paraId="2DB0CB41" w14:textId="77777777" w:rsidR="00A07BC1" w:rsidRDefault="00EE61D0">
            <w:pPr>
              <w:jc w:val="both"/>
              <w:rPr>
                <w:highlight w:val="yellow"/>
              </w:rPr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537" w:type="dxa"/>
          </w:tcPr>
          <w:p w14:paraId="727245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14:paraId="24DC0F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highlight w:val="yellow"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</w:tr>
      <w:tr w:rsidR="00A07BC1" w14:paraId="3EA5D9C8" w14:textId="77777777" w:rsidTr="00FA26B0">
        <w:trPr>
          <w:trHeight w:val="20"/>
        </w:trPr>
        <w:tc>
          <w:tcPr>
            <w:tcW w:w="1270" w:type="dxa"/>
            <w:vMerge/>
          </w:tcPr>
          <w:p w14:paraId="279DDD61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6E42930C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0B103823" w14:textId="77777777" w:rsidR="00A07BC1" w:rsidRDefault="00EE61D0">
            <w:pPr>
              <w:jc w:val="both"/>
              <w:rPr>
                <w:highlight w:val="yellow"/>
              </w:rPr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3537" w:type="dxa"/>
          </w:tcPr>
          <w:p w14:paraId="0846451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14:paraId="0AD5944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</w:tr>
      <w:tr w:rsidR="00A07BC1" w14:paraId="35810B44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BA0A8C4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ПКН-2</w:t>
            </w:r>
          </w:p>
        </w:tc>
        <w:tc>
          <w:tcPr>
            <w:tcW w:w="2127" w:type="dxa"/>
            <w:vMerge w:val="restart"/>
          </w:tcPr>
          <w:p w14:paraId="5D77629C" w14:textId="77777777" w:rsidR="00A07BC1" w:rsidRDefault="00EE61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содержательно объяснять природу экономических процессов на микро и макроуровне</w:t>
            </w:r>
          </w:p>
        </w:tc>
        <w:tc>
          <w:tcPr>
            <w:tcW w:w="3261" w:type="dxa"/>
          </w:tcPr>
          <w:p w14:paraId="480EDACE" w14:textId="77777777" w:rsidR="00A07BC1" w:rsidRDefault="00EE61D0">
            <w:pPr>
              <w:rPr>
                <w:highlight w:val="yellow"/>
              </w:rPr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537" w:type="dxa"/>
          </w:tcPr>
          <w:p w14:paraId="7CECEC6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14:paraId="2835DD8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</w:tr>
      <w:tr w:rsidR="00A07BC1" w14:paraId="19A1989A" w14:textId="77777777" w:rsidTr="00FA26B0">
        <w:trPr>
          <w:trHeight w:val="20"/>
        </w:trPr>
        <w:tc>
          <w:tcPr>
            <w:tcW w:w="1270" w:type="dxa"/>
            <w:vMerge/>
          </w:tcPr>
          <w:p w14:paraId="329A0D84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5B054450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41A9636" w14:textId="77777777" w:rsidR="00A07BC1" w:rsidRDefault="00EE61D0">
            <w:pPr>
              <w:rPr>
                <w:highlight w:val="yellow"/>
              </w:rPr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537" w:type="dxa"/>
          </w:tcPr>
          <w:p w14:paraId="3B019E1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14:paraId="48199CC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lastRenderedPageBreak/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</w:tr>
      <w:tr w:rsidR="00A07BC1" w14:paraId="276F982E" w14:textId="77777777" w:rsidTr="00FA26B0">
        <w:trPr>
          <w:trHeight w:val="20"/>
        </w:trPr>
        <w:tc>
          <w:tcPr>
            <w:tcW w:w="1270" w:type="dxa"/>
            <w:vMerge/>
          </w:tcPr>
          <w:p w14:paraId="676818E5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1F8FF7F0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7127777E" w14:textId="77777777" w:rsidR="00A07BC1" w:rsidRDefault="00EE61D0">
            <w:pPr>
              <w:rPr>
                <w:highlight w:val="yellow"/>
              </w:rPr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537" w:type="dxa"/>
          </w:tcPr>
          <w:p w14:paraId="12201DA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содержание рейтинга как особого вида оценки</w:t>
            </w:r>
          </w:p>
          <w:p w14:paraId="751E535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highlight w:val="yellow"/>
              </w:rPr>
            </w:pPr>
            <w:r>
              <w:rPr>
                <w:iCs/>
              </w:rPr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</w:tr>
      <w:tr w:rsidR="00A07BC1" w14:paraId="2021DEDD" w14:textId="77777777" w:rsidTr="00FA26B0">
        <w:trPr>
          <w:trHeight w:val="20"/>
        </w:trPr>
        <w:tc>
          <w:tcPr>
            <w:tcW w:w="10195" w:type="dxa"/>
            <w:gridSpan w:val="4"/>
          </w:tcPr>
          <w:p w14:paraId="7F2DEE74" w14:textId="77777777" w:rsidR="00A07BC1" w:rsidRDefault="00EE61D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 ИОО)</w:t>
            </w:r>
          </w:p>
        </w:tc>
      </w:tr>
      <w:tr w:rsidR="00A07BC1" w14:paraId="6E278606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E6F8E8A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7" w:type="dxa"/>
            <w:vMerge w:val="restart"/>
          </w:tcPr>
          <w:p w14:paraId="28BC1E3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14:paraId="53DF4ABD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14:paraId="3843280D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оптимальные методы и методики расчета финансовых показателей</w:t>
            </w:r>
          </w:p>
        </w:tc>
        <w:tc>
          <w:tcPr>
            <w:tcW w:w="3261" w:type="dxa"/>
          </w:tcPr>
          <w:p w14:paraId="03644A1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3537" w:type="dxa"/>
          </w:tcPr>
          <w:p w14:paraId="397A7C1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14:paraId="2AF7593F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</w:tr>
      <w:tr w:rsidR="00A07BC1" w14:paraId="743A7400" w14:textId="77777777" w:rsidTr="00FA26B0">
        <w:trPr>
          <w:trHeight w:val="20"/>
        </w:trPr>
        <w:tc>
          <w:tcPr>
            <w:tcW w:w="1270" w:type="dxa"/>
            <w:vMerge/>
          </w:tcPr>
          <w:p w14:paraId="7D4D8099" w14:textId="77777777"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</w:tcPr>
          <w:p w14:paraId="214B677E" w14:textId="77777777" w:rsidR="00A07BC1" w:rsidRDefault="00A07BC1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64CE14A1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37" w:type="dxa"/>
          </w:tcPr>
          <w:p w14:paraId="50FA45B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2C52816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3A23A9" w14:paraId="674F4BFF" w14:textId="77777777" w:rsidTr="00FA26B0">
        <w:trPr>
          <w:trHeight w:val="20"/>
        </w:trPr>
        <w:tc>
          <w:tcPr>
            <w:tcW w:w="10195" w:type="dxa"/>
            <w:gridSpan w:val="4"/>
          </w:tcPr>
          <w:p w14:paraId="1F6B0298" w14:textId="2652A020" w:rsidR="003A23A9" w:rsidRPr="004869B5" w:rsidRDefault="003A23A9">
            <w:pPr>
              <w:tabs>
                <w:tab w:val="left" w:pos="0"/>
              </w:tabs>
              <w:contextualSpacing/>
              <w:jc w:val="both"/>
            </w:pPr>
            <w:r w:rsidRPr="004869B5">
              <w:t>Профиль «Финансовые рынки и банки»</w:t>
            </w:r>
            <w:r w:rsidR="00FA26B0" w:rsidRPr="004869B5">
              <w:t xml:space="preserve"> (2021,2022 гг. ИОО)</w:t>
            </w:r>
          </w:p>
        </w:tc>
      </w:tr>
      <w:tr w:rsidR="00FA26B0" w14:paraId="0D8FC74A" w14:textId="77777777" w:rsidTr="00FA26B0">
        <w:trPr>
          <w:trHeight w:val="572"/>
        </w:trPr>
        <w:tc>
          <w:tcPr>
            <w:tcW w:w="1270" w:type="dxa"/>
            <w:vMerge w:val="restart"/>
          </w:tcPr>
          <w:p w14:paraId="097AFAA7" w14:textId="7FF6668A" w:rsidR="00FA26B0" w:rsidRPr="004869B5" w:rsidRDefault="00FA26B0">
            <w:pPr>
              <w:tabs>
                <w:tab w:val="left" w:pos="0"/>
              </w:tabs>
              <w:contextualSpacing/>
              <w:jc w:val="both"/>
            </w:pPr>
            <w:r w:rsidRPr="004869B5">
              <w:t>ПКП-2</w:t>
            </w:r>
          </w:p>
        </w:tc>
        <w:tc>
          <w:tcPr>
            <w:tcW w:w="2127" w:type="dxa"/>
            <w:vMerge w:val="restart"/>
          </w:tcPr>
          <w:p w14:paraId="4DEE9BCE" w14:textId="6AB53B42" w:rsidR="00FA26B0" w:rsidRPr="004869B5" w:rsidRDefault="00FA26B0">
            <w:pPr>
              <w:tabs>
                <w:tab w:val="left" w:pos="0"/>
              </w:tabs>
              <w:contextualSpacing/>
              <w:jc w:val="both"/>
            </w:pPr>
            <w:r w:rsidRPr="004869B5"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</w:t>
            </w:r>
            <w:r w:rsidRPr="004869B5">
              <w:lastRenderedPageBreak/>
              <w:t>ход их выполнения</w:t>
            </w:r>
          </w:p>
        </w:tc>
        <w:tc>
          <w:tcPr>
            <w:tcW w:w="3261" w:type="dxa"/>
          </w:tcPr>
          <w:p w14:paraId="55DBFE15" w14:textId="51B0C9D7" w:rsidR="00FA26B0" w:rsidRPr="004869B5" w:rsidRDefault="00FA26B0" w:rsidP="00FA26B0">
            <w:pPr>
              <w:jc w:val="both"/>
            </w:pPr>
            <w:r w:rsidRPr="004869B5"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</w:tc>
        <w:tc>
          <w:tcPr>
            <w:tcW w:w="3537" w:type="dxa"/>
          </w:tcPr>
          <w:p w14:paraId="499324AC" w14:textId="4F7C353A" w:rsidR="00FA26B0" w:rsidRPr="004869B5" w:rsidRDefault="00FA26B0">
            <w:pPr>
              <w:tabs>
                <w:tab w:val="left" w:pos="0"/>
              </w:tabs>
              <w:contextualSpacing/>
              <w:jc w:val="both"/>
            </w:pPr>
            <w:r w:rsidRPr="004869B5">
              <w:t xml:space="preserve">Знать: методическое </w:t>
            </w:r>
            <w:r w:rsidR="003C290A" w:rsidRPr="004869B5">
              <w:t xml:space="preserve">обеспечение формирования рейтингов </w:t>
            </w:r>
            <w:r w:rsidRPr="004869B5">
              <w:t>деятельности институтов финансового рынка</w:t>
            </w:r>
            <w:r w:rsidR="003C290A" w:rsidRPr="004869B5">
              <w:t xml:space="preserve"> </w:t>
            </w:r>
          </w:p>
          <w:p w14:paraId="047B69A0" w14:textId="2A23C520" w:rsidR="00FA26B0" w:rsidRPr="004869B5" w:rsidRDefault="00FA26B0" w:rsidP="00C503E4">
            <w:pPr>
              <w:tabs>
                <w:tab w:val="left" w:pos="0"/>
              </w:tabs>
              <w:contextualSpacing/>
              <w:jc w:val="both"/>
            </w:pPr>
            <w:r w:rsidRPr="004869B5">
              <w:t>Уметь:</w:t>
            </w:r>
            <w:r w:rsidR="003C290A" w:rsidRPr="004869B5">
              <w:t xml:space="preserve"> применять нормативно-правовое, методические обеспечение</w:t>
            </w:r>
            <w:r w:rsidR="00C503E4" w:rsidRPr="004869B5">
              <w:t xml:space="preserve"> формирования рейтингов для </w:t>
            </w:r>
            <w:r w:rsidR="003C290A" w:rsidRPr="004869B5">
              <w:t xml:space="preserve">анализа деятельности институтов финансового рынка </w:t>
            </w:r>
          </w:p>
        </w:tc>
      </w:tr>
      <w:tr w:rsidR="00FA26B0" w14:paraId="68523387" w14:textId="77777777" w:rsidTr="00FA26B0">
        <w:trPr>
          <w:trHeight w:val="647"/>
        </w:trPr>
        <w:tc>
          <w:tcPr>
            <w:tcW w:w="1270" w:type="dxa"/>
            <w:vMerge/>
          </w:tcPr>
          <w:p w14:paraId="1548A244" w14:textId="77777777" w:rsidR="00FA26B0" w:rsidRPr="004869B5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2127" w:type="dxa"/>
            <w:vMerge/>
          </w:tcPr>
          <w:p w14:paraId="1E85C47A" w14:textId="77777777" w:rsidR="00FA26B0" w:rsidRPr="004869B5" w:rsidRDefault="00FA26B0">
            <w:pPr>
              <w:tabs>
                <w:tab w:val="left" w:pos="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0CCF3186" w14:textId="11B6A86B" w:rsidR="00FA26B0" w:rsidRPr="004869B5" w:rsidRDefault="00FA26B0" w:rsidP="00FA26B0">
            <w:pPr>
              <w:jc w:val="both"/>
            </w:pPr>
            <w:r w:rsidRPr="004869B5">
              <w:t xml:space="preserve">2. Демонстрирует освоение инструментов </w:t>
            </w:r>
            <w:proofErr w:type="spellStart"/>
            <w:r w:rsidRPr="004869B5">
              <w:t>Финтеха</w:t>
            </w:r>
            <w:proofErr w:type="spellEnd"/>
            <w:r w:rsidRPr="004869B5">
              <w:t>.</w:t>
            </w:r>
          </w:p>
        </w:tc>
        <w:tc>
          <w:tcPr>
            <w:tcW w:w="3537" w:type="dxa"/>
          </w:tcPr>
          <w:p w14:paraId="770C3548" w14:textId="01C4F659" w:rsidR="00C503E4" w:rsidRPr="004869B5" w:rsidRDefault="00FA26B0" w:rsidP="00C503E4">
            <w:pPr>
              <w:tabs>
                <w:tab w:val="left" w:pos="540"/>
              </w:tabs>
              <w:contextualSpacing/>
              <w:jc w:val="both"/>
            </w:pPr>
            <w:r w:rsidRPr="004869B5">
              <w:t xml:space="preserve">Знать: </w:t>
            </w:r>
            <w:r w:rsidR="00C503E4" w:rsidRPr="004869B5">
              <w:t xml:space="preserve">инструментарий </w:t>
            </w:r>
            <w:proofErr w:type="spellStart"/>
            <w:r w:rsidR="00C503E4" w:rsidRPr="004869B5">
              <w:t>Финтеха</w:t>
            </w:r>
            <w:proofErr w:type="spellEnd"/>
            <w:r w:rsidR="00C503E4" w:rsidRPr="004869B5">
              <w:t xml:space="preserve"> для расчета и интерпретации основных финансовых показателей </w:t>
            </w:r>
          </w:p>
          <w:p w14:paraId="03AB93D0" w14:textId="73D9AB3E" w:rsidR="00C503E4" w:rsidRPr="004869B5" w:rsidRDefault="00FA26B0" w:rsidP="00C503E4">
            <w:pPr>
              <w:tabs>
                <w:tab w:val="left" w:pos="0"/>
              </w:tabs>
              <w:contextualSpacing/>
              <w:jc w:val="both"/>
            </w:pPr>
            <w:r w:rsidRPr="004869B5">
              <w:t>Уметь:</w:t>
            </w:r>
            <w:r w:rsidR="00C503E4" w:rsidRPr="004869B5">
              <w:t xml:space="preserve"> применять инструментарий </w:t>
            </w:r>
            <w:proofErr w:type="spellStart"/>
            <w:r w:rsidR="00C503E4" w:rsidRPr="004869B5">
              <w:t>Финтеха</w:t>
            </w:r>
            <w:proofErr w:type="spellEnd"/>
            <w:r w:rsidR="00C503E4" w:rsidRPr="004869B5">
              <w:t xml:space="preserve"> для расчета и интерпретации рейтинговой оценки</w:t>
            </w:r>
          </w:p>
        </w:tc>
      </w:tr>
      <w:tr w:rsidR="00FA26B0" w14:paraId="27179660" w14:textId="77777777" w:rsidTr="00FA26B0">
        <w:trPr>
          <w:trHeight w:val="1310"/>
        </w:trPr>
        <w:tc>
          <w:tcPr>
            <w:tcW w:w="1270" w:type="dxa"/>
            <w:vMerge/>
          </w:tcPr>
          <w:p w14:paraId="348FBF40" w14:textId="77777777" w:rsidR="00FA26B0" w:rsidRPr="00D8458E" w:rsidRDefault="00FA26B0">
            <w:pPr>
              <w:tabs>
                <w:tab w:val="left" w:pos="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27" w:type="dxa"/>
            <w:vMerge/>
          </w:tcPr>
          <w:p w14:paraId="09A8C1BC" w14:textId="77777777" w:rsidR="00FA26B0" w:rsidRPr="00D8458E" w:rsidRDefault="00FA26B0">
            <w:pPr>
              <w:tabs>
                <w:tab w:val="left" w:pos="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2A1D07B7" w14:textId="2BE88ABE" w:rsidR="00FA26B0" w:rsidRPr="007D0026" w:rsidRDefault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7D0026">
              <w:rPr>
                <w:spacing w:val="-4"/>
              </w:rPr>
              <w:t xml:space="preserve">3. Демонстрирует умение формировать </w:t>
            </w:r>
            <w:r w:rsidRPr="007D0026">
              <w:rPr>
                <w:color w:val="000000" w:themeColor="text1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</w:tc>
        <w:tc>
          <w:tcPr>
            <w:tcW w:w="3537" w:type="dxa"/>
          </w:tcPr>
          <w:p w14:paraId="51BE6F6C" w14:textId="04408384" w:rsidR="00FA26B0" w:rsidRPr="004869B5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4869B5">
              <w:t xml:space="preserve">Знать: </w:t>
            </w:r>
            <w:r w:rsidR="00C503E4" w:rsidRPr="004869B5"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14:paraId="36BDB6B9" w14:textId="50F79BF3" w:rsidR="00FA26B0" w:rsidRPr="004869B5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4869B5">
              <w:t>Уметь:</w:t>
            </w:r>
            <w:r w:rsidR="00C503E4" w:rsidRPr="004869B5">
              <w:t xml:space="preserve"> формировать информационно-аналитическое обеспечение разработки различных прогнозов и планов деятельности организаций для расчета и интерпретации рейтинговой оценки</w:t>
            </w:r>
          </w:p>
        </w:tc>
      </w:tr>
      <w:tr w:rsidR="00FA26B0" w14:paraId="2842A26D" w14:textId="77777777" w:rsidTr="00FA26B0">
        <w:trPr>
          <w:trHeight w:val="1310"/>
        </w:trPr>
        <w:tc>
          <w:tcPr>
            <w:tcW w:w="1270" w:type="dxa"/>
            <w:vMerge/>
          </w:tcPr>
          <w:p w14:paraId="4EF09912" w14:textId="77777777" w:rsidR="00FA26B0" w:rsidRPr="00D8458E" w:rsidRDefault="00FA26B0">
            <w:pPr>
              <w:tabs>
                <w:tab w:val="left" w:pos="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2127" w:type="dxa"/>
            <w:vMerge/>
          </w:tcPr>
          <w:p w14:paraId="7F2D2A37" w14:textId="77777777" w:rsidR="00FA26B0" w:rsidRPr="00D8458E" w:rsidRDefault="00FA26B0">
            <w:pPr>
              <w:tabs>
                <w:tab w:val="left" w:pos="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02B988A7" w14:textId="11975C8A" w:rsidR="00FA26B0" w:rsidRPr="007D0026" w:rsidRDefault="00FA26B0">
            <w:pPr>
              <w:tabs>
                <w:tab w:val="left" w:pos="0"/>
              </w:tabs>
              <w:contextualSpacing/>
              <w:jc w:val="both"/>
              <w:rPr>
                <w:i/>
                <w:iCs/>
              </w:rPr>
            </w:pPr>
            <w:r w:rsidRPr="007D0026">
              <w:rPr>
                <w:color w:val="000000" w:themeColor="text1"/>
              </w:rPr>
              <w:t xml:space="preserve">4. </w:t>
            </w:r>
            <w:r w:rsidRPr="007D0026">
              <w:rPr>
                <w:spacing w:val="-4"/>
              </w:rPr>
              <w:t xml:space="preserve">Владеет методами мониторинга, анализа и контроля за ходом выполнения </w:t>
            </w:r>
            <w:r w:rsidRPr="007D0026">
              <w:rPr>
                <w:color w:val="000000" w:themeColor="text1"/>
              </w:rPr>
              <w:t>планов деятельности организаций.</w:t>
            </w:r>
          </w:p>
        </w:tc>
        <w:tc>
          <w:tcPr>
            <w:tcW w:w="3537" w:type="dxa"/>
          </w:tcPr>
          <w:p w14:paraId="5ABD9E55" w14:textId="49C76759" w:rsidR="00FA26B0" w:rsidRPr="004869B5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4869B5">
              <w:t xml:space="preserve">Знать: </w:t>
            </w:r>
            <w:r w:rsidR="00C503E4" w:rsidRPr="004869B5">
              <w:t>методы мониторинга, анализа и контроля за деятельностью организаций.</w:t>
            </w:r>
          </w:p>
          <w:p w14:paraId="22BC2E22" w14:textId="2B0E45BC" w:rsidR="00FA26B0" w:rsidRPr="004869B5" w:rsidRDefault="00FA26B0" w:rsidP="00FA26B0">
            <w:pPr>
              <w:tabs>
                <w:tab w:val="left" w:pos="0"/>
              </w:tabs>
              <w:contextualSpacing/>
              <w:jc w:val="both"/>
            </w:pPr>
            <w:r w:rsidRPr="004869B5">
              <w:t>Уметь:</w:t>
            </w:r>
            <w:r w:rsidR="00C503E4" w:rsidRPr="004869B5">
              <w:t xml:space="preserve"> использовать методы мониторинга, анализа и контроля деятельности организаций в целях построения рейтингов</w:t>
            </w:r>
          </w:p>
        </w:tc>
      </w:tr>
      <w:tr w:rsidR="00A07BC1" w14:paraId="506846E1" w14:textId="77777777" w:rsidTr="00FA26B0">
        <w:trPr>
          <w:trHeight w:val="20"/>
        </w:trPr>
        <w:tc>
          <w:tcPr>
            <w:tcW w:w="10195" w:type="dxa"/>
            <w:gridSpan w:val="4"/>
          </w:tcPr>
          <w:p w14:paraId="01811752" w14:textId="77777777" w:rsidR="00A07BC1" w:rsidRPr="004869B5" w:rsidRDefault="00EE61D0">
            <w:pPr>
              <w:tabs>
                <w:tab w:val="left" w:pos="0"/>
              </w:tabs>
              <w:contextualSpacing/>
              <w:jc w:val="both"/>
            </w:pPr>
            <w:r w:rsidRPr="004869B5">
              <w:t>Профиль «Бизнес и финансы в социальной сфере» (2021, 2022 гг.)</w:t>
            </w:r>
          </w:p>
        </w:tc>
      </w:tr>
      <w:tr w:rsidR="00A07BC1" w14:paraId="44617A82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B741861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ПКП-5 </w:t>
            </w:r>
          </w:p>
        </w:tc>
        <w:tc>
          <w:tcPr>
            <w:tcW w:w="2127" w:type="dxa"/>
            <w:vMerge w:val="restart"/>
          </w:tcPr>
          <w:p w14:paraId="3FD8231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</w:t>
            </w:r>
          </w:p>
        </w:tc>
        <w:tc>
          <w:tcPr>
            <w:tcW w:w="3261" w:type="dxa"/>
          </w:tcPr>
          <w:p w14:paraId="61C73219" w14:textId="77777777" w:rsidR="00A07BC1" w:rsidRDefault="00EE61D0">
            <w:pPr>
              <w:rPr>
                <w:highlight w:val="yellow"/>
              </w:rPr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3537" w:type="dxa"/>
          </w:tcPr>
          <w:p w14:paraId="31D9D5E1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 w:rsidRPr="004869B5"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14:paraId="0CEEE8B1" w14:textId="77777777" w:rsidR="00A07BC1" w:rsidRPr="004869B5" w:rsidRDefault="00EE61D0">
            <w:pPr>
              <w:tabs>
                <w:tab w:val="left" w:pos="540"/>
              </w:tabs>
              <w:contextualSpacing/>
              <w:jc w:val="both"/>
            </w:pPr>
            <w:r w:rsidRPr="004869B5"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</w:tr>
      <w:tr w:rsidR="00A07BC1" w14:paraId="5E96FFBC" w14:textId="77777777" w:rsidTr="00FA26B0">
        <w:trPr>
          <w:trHeight w:val="20"/>
        </w:trPr>
        <w:tc>
          <w:tcPr>
            <w:tcW w:w="1270" w:type="dxa"/>
            <w:vMerge/>
          </w:tcPr>
          <w:p w14:paraId="6AA5AD82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70FE3DB9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492D8D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3537" w:type="dxa"/>
          </w:tcPr>
          <w:p w14:paraId="7094B87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14:paraId="1474C42F" w14:textId="77777777" w:rsidR="00A07BC1" w:rsidRDefault="00EE61D0">
            <w:pPr>
              <w:tabs>
                <w:tab w:val="left" w:pos="540"/>
              </w:tabs>
              <w:jc w:val="both"/>
              <w:rPr>
                <w:i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</w:tr>
      <w:tr w:rsidR="00A07BC1" w14:paraId="1406E357" w14:textId="77777777" w:rsidTr="00FA26B0">
        <w:trPr>
          <w:trHeight w:val="20"/>
        </w:trPr>
        <w:tc>
          <w:tcPr>
            <w:tcW w:w="10195" w:type="dxa"/>
            <w:gridSpan w:val="4"/>
          </w:tcPr>
          <w:p w14:paraId="61DDC62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«Государственные и муниципальные финансы» (2021, 2022 гг.)</w:t>
            </w:r>
          </w:p>
        </w:tc>
      </w:tr>
      <w:tr w:rsidR="00A07BC1" w14:paraId="400F7D7D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674C440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ПКП-2</w:t>
            </w:r>
          </w:p>
        </w:tc>
        <w:tc>
          <w:tcPr>
            <w:tcW w:w="2127" w:type="dxa"/>
            <w:vMerge w:val="restart"/>
          </w:tcPr>
          <w:p w14:paraId="73DB1FC0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Способность выбирать и </w:t>
            </w:r>
          </w:p>
          <w:p w14:paraId="385E0D13" w14:textId="77777777" w:rsidR="00A07BC1" w:rsidRDefault="00EE61D0">
            <w:pPr>
              <w:tabs>
                <w:tab w:val="left" w:pos="0"/>
              </w:tabs>
              <w:contextualSpacing/>
              <w:jc w:val="both"/>
            </w:pPr>
            <w:r>
              <w:t xml:space="preserve">использовать </w:t>
            </w:r>
          </w:p>
          <w:p w14:paraId="0B28635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оптимальные методы и методики расчета финансовых показателей</w:t>
            </w:r>
          </w:p>
        </w:tc>
        <w:tc>
          <w:tcPr>
            <w:tcW w:w="3261" w:type="dxa"/>
          </w:tcPr>
          <w:p w14:paraId="2778382E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Рассчитывает показатели, обосновано и достоверно характеризующие основные параметры формирования и </w:t>
            </w:r>
            <w:r>
              <w:lastRenderedPageBreak/>
              <w:t>исполнения бюджетов бюджетной системы</w:t>
            </w:r>
          </w:p>
        </w:tc>
        <w:tc>
          <w:tcPr>
            <w:tcW w:w="3537" w:type="dxa"/>
          </w:tcPr>
          <w:p w14:paraId="4A1017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виды рейтингов контрольных органов</w:t>
            </w:r>
          </w:p>
          <w:p w14:paraId="665AAF99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обоснованно и достоверно характеризовать </w:t>
            </w:r>
            <w:r>
              <w:rPr>
                <w:iCs/>
              </w:rPr>
              <w:lastRenderedPageBreak/>
              <w:t>показатели оценки рейтингов контрольных органов</w:t>
            </w:r>
          </w:p>
        </w:tc>
      </w:tr>
      <w:tr w:rsidR="00A07BC1" w14:paraId="72D5E513" w14:textId="77777777" w:rsidTr="00FA26B0">
        <w:trPr>
          <w:trHeight w:val="20"/>
        </w:trPr>
        <w:tc>
          <w:tcPr>
            <w:tcW w:w="1270" w:type="dxa"/>
            <w:vMerge/>
          </w:tcPr>
          <w:p w14:paraId="2D4DF662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27" w:type="dxa"/>
            <w:vMerge/>
          </w:tcPr>
          <w:p w14:paraId="22F1DC81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33A4FE9B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</w:t>
            </w:r>
          </w:p>
        </w:tc>
        <w:tc>
          <w:tcPr>
            <w:tcW w:w="3537" w:type="dxa"/>
          </w:tcPr>
          <w:p w14:paraId="5BC84D8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2E544B34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</w:tc>
      </w:tr>
      <w:tr w:rsidR="00A07BC1" w14:paraId="395DDBBB" w14:textId="77777777" w:rsidTr="00FA26B0">
        <w:trPr>
          <w:trHeight w:val="20"/>
        </w:trPr>
        <w:tc>
          <w:tcPr>
            <w:tcW w:w="10195" w:type="dxa"/>
            <w:gridSpan w:val="4"/>
          </w:tcPr>
          <w:p w14:paraId="12C20C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Профиль «Государственный финансовый контроль и казначейское дело» (2021 г.)</w:t>
            </w:r>
          </w:p>
        </w:tc>
      </w:tr>
      <w:tr w:rsidR="00A07BC1" w14:paraId="263FED64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60C369E7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ПКП-4  </w:t>
            </w:r>
          </w:p>
        </w:tc>
        <w:tc>
          <w:tcPr>
            <w:tcW w:w="2127" w:type="dxa"/>
            <w:vMerge w:val="restart"/>
          </w:tcPr>
          <w:p w14:paraId="43C29C0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t>Способность к выполнению функций организации и осуществления исполнения бюджетов, разработки предложений по повышению эффективности финансовых и казначейских операций</w:t>
            </w:r>
          </w:p>
        </w:tc>
        <w:tc>
          <w:tcPr>
            <w:tcW w:w="3261" w:type="dxa"/>
          </w:tcPr>
          <w:p w14:paraId="1BE7D17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37" w:type="dxa"/>
          </w:tcPr>
          <w:p w14:paraId="275AB84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14:paraId="5E5CB95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</w:tr>
      <w:tr w:rsidR="00A07BC1" w14:paraId="1FDBBF5F" w14:textId="77777777" w:rsidTr="00FA26B0">
        <w:trPr>
          <w:trHeight w:val="20"/>
        </w:trPr>
        <w:tc>
          <w:tcPr>
            <w:tcW w:w="1270" w:type="dxa"/>
            <w:vMerge/>
          </w:tcPr>
          <w:p w14:paraId="7D82EF8A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32C75A6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BAA262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14:paraId="4986F05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37" w:type="dxa"/>
          </w:tcPr>
          <w:p w14:paraId="58BE7CB0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14:paraId="1EC2524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</w:tr>
      <w:tr w:rsidR="00A07BC1" w14:paraId="5F27E0B4" w14:textId="77777777" w:rsidTr="00FA26B0">
        <w:trPr>
          <w:trHeight w:val="20"/>
        </w:trPr>
        <w:tc>
          <w:tcPr>
            <w:tcW w:w="1270" w:type="dxa"/>
            <w:vMerge/>
          </w:tcPr>
          <w:p w14:paraId="4C4954DC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449625A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7E4ED5C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37" w:type="dxa"/>
          </w:tcPr>
          <w:p w14:paraId="316C579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14:paraId="2469E28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  <w:p w14:paraId="0D24FDC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</w:tr>
      <w:tr w:rsidR="00A07BC1" w14:paraId="2AD5B5DB" w14:textId="77777777" w:rsidTr="00FA26B0">
        <w:trPr>
          <w:trHeight w:val="20"/>
        </w:trPr>
        <w:tc>
          <w:tcPr>
            <w:tcW w:w="10195" w:type="dxa"/>
            <w:gridSpan w:val="4"/>
          </w:tcPr>
          <w:p w14:paraId="17E4427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«Казначейское дело» (2022 г.)</w:t>
            </w:r>
          </w:p>
        </w:tc>
      </w:tr>
      <w:tr w:rsidR="00A07BC1" w14:paraId="773FB806" w14:textId="77777777" w:rsidTr="00FA26B0">
        <w:trPr>
          <w:trHeight w:val="20"/>
        </w:trPr>
        <w:tc>
          <w:tcPr>
            <w:tcW w:w="1270" w:type="dxa"/>
          </w:tcPr>
          <w:p w14:paraId="63AE4D00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t>ПКП-4</w:t>
            </w:r>
          </w:p>
        </w:tc>
        <w:tc>
          <w:tcPr>
            <w:tcW w:w="2127" w:type="dxa"/>
          </w:tcPr>
          <w:p w14:paraId="30CCECE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Способность управления казначейскими рисками</w:t>
            </w:r>
          </w:p>
        </w:tc>
        <w:tc>
          <w:tcPr>
            <w:tcW w:w="3261" w:type="dxa"/>
          </w:tcPr>
          <w:p w14:paraId="40A9A6C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14:paraId="476FC4A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14:paraId="25D758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3537" w:type="dxa"/>
          </w:tcPr>
          <w:p w14:paraId="5165B5A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методы идентификации финансовых и казначейских рисков</w:t>
            </w:r>
          </w:p>
          <w:p w14:paraId="45F5FD7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14:paraId="090A84F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 методический инструментарий оценки финансовых и казначейских рисков</w:t>
            </w:r>
          </w:p>
          <w:p w14:paraId="739CE3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14:paraId="64C827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14:paraId="6D97E52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highlight w:val="yellow"/>
              </w:rPr>
            </w:pPr>
            <w:r>
              <w:rPr>
                <w:iCs/>
                <w:color w:val="000000" w:themeColor="text1"/>
              </w:rPr>
              <w:t xml:space="preserve">Уметь: </w:t>
            </w:r>
            <w:r>
              <w:rPr>
                <w:rFonts w:eastAsia="Calibri"/>
              </w:rPr>
              <w:t xml:space="preserve">обосновывать предложения по повышению эффективности </w:t>
            </w:r>
            <w:r>
              <w:rPr>
                <w:iCs/>
                <w:color w:val="000000" w:themeColor="text1"/>
              </w:rPr>
              <w:t xml:space="preserve">управления финансовыми и казначейскими рисками </w:t>
            </w:r>
            <w:r>
              <w:rPr>
                <w:rFonts w:eastAsia="Calibri"/>
              </w:rPr>
              <w:t>в целях повышения рейтинговых оценок</w:t>
            </w:r>
          </w:p>
        </w:tc>
      </w:tr>
      <w:tr w:rsidR="00A07BC1" w14:paraId="744AFA6A" w14:textId="77777777" w:rsidTr="00FA26B0">
        <w:trPr>
          <w:trHeight w:val="20"/>
        </w:trPr>
        <w:tc>
          <w:tcPr>
            <w:tcW w:w="10195" w:type="dxa"/>
            <w:gridSpan w:val="4"/>
          </w:tcPr>
          <w:p w14:paraId="6283C5D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/>
              </w:rPr>
              <w:lastRenderedPageBreak/>
              <w:t>Профиль «Государственный финансовый контроль» (2022 г.)</w:t>
            </w:r>
          </w:p>
        </w:tc>
      </w:tr>
      <w:tr w:rsidR="00A07BC1" w14:paraId="574154D9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B759EC1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>ПКП-4</w:t>
            </w:r>
          </w:p>
        </w:tc>
        <w:tc>
          <w:tcPr>
            <w:tcW w:w="2127" w:type="dxa"/>
            <w:vMerge w:val="restart"/>
          </w:tcPr>
          <w:p w14:paraId="6A5841D4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1" w:type="dxa"/>
          </w:tcPr>
          <w:p w14:paraId="56E25BA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3537" w:type="dxa"/>
          </w:tcPr>
          <w:p w14:paraId="44E1DB6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14:paraId="27AA9C7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</w:tr>
      <w:tr w:rsidR="00A07BC1" w14:paraId="40A2AB31" w14:textId="77777777" w:rsidTr="00FA26B0">
        <w:trPr>
          <w:trHeight w:val="20"/>
        </w:trPr>
        <w:tc>
          <w:tcPr>
            <w:tcW w:w="1270" w:type="dxa"/>
            <w:vMerge/>
          </w:tcPr>
          <w:p w14:paraId="0060FDF3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3FB0315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FB2121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3537" w:type="dxa"/>
          </w:tcPr>
          <w:p w14:paraId="1D6E212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14:paraId="24FAB2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</w:tr>
      <w:tr w:rsidR="00A07BC1" w14:paraId="5CC1405F" w14:textId="77777777" w:rsidTr="00FA26B0">
        <w:trPr>
          <w:trHeight w:val="20"/>
        </w:trPr>
        <w:tc>
          <w:tcPr>
            <w:tcW w:w="10195" w:type="dxa"/>
            <w:gridSpan w:val="4"/>
          </w:tcPr>
          <w:p w14:paraId="3B8E4A3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«Управление финансовыми рисками и страхование» (2021, 2022 гг.)</w:t>
            </w:r>
          </w:p>
        </w:tc>
      </w:tr>
      <w:tr w:rsidR="00A07BC1" w14:paraId="0CD3EFE2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7CCF5F0A" w14:textId="77777777"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  <w:lang w:eastAsia="en-US"/>
              </w:rPr>
              <w:t xml:space="preserve">ПКП-4  </w:t>
            </w:r>
          </w:p>
        </w:tc>
        <w:tc>
          <w:tcPr>
            <w:tcW w:w="2127" w:type="dxa"/>
            <w:vMerge w:val="restart"/>
          </w:tcPr>
          <w:p w14:paraId="3A7DFD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</w:t>
            </w:r>
            <w:r>
              <w:rPr>
                <w:lang w:eastAsia="en-US"/>
              </w:rPr>
              <w:lastRenderedPageBreak/>
              <w:t>предприятий и организаций, политику андеррайтинга страховой организации</w:t>
            </w:r>
          </w:p>
        </w:tc>
        <w:tc>
          <w:tcPr>
            <w:tcW w:w="3261" w:type="dxa"/>
          </w:tcPr>
          <w:p w14:paraId="0E6DC70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</w:tc>
        <w:tc>
          <w:tcPr>
            <w:tcW w:w="3537" w:type="dxa"/>
          </w:tcPr>
          <w:p w14:paraId="2478529F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</w:t>
            </w:r>
          </w:p>
          <w:p w14:paraId="37066EC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применять </w:t>
            </w:r>
            <w:r>
              <w:rPr>
                <w:lang w:eastAsia="en-US"/>
              </w:rPr>
              <w:t>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</w:tc>
      </w:tr>
      <w:tr w:rsidR="00A07BC1" w14:paraId="3A26CE1D" w14:textId="77777777" w:rsidTr="00FA26B0">
        <w:trPr>
          <w:trHeight w:val="20"/>
        </w:trPr>
        <w:tc>
          <w:tcPr>
            <w:tcW w:w="1270" w:type="dxa"/>
            <w:vMerge/>
          </w:tcPr>
          <w:p w14:paraId="39A657B1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3D7EE9AF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48D7A3E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2. Вырабатывает управленческие решения по эффективному </w:t>
            </w:r>
            <w:r>
              <w:rPr>
                <w:rFonts w:eastAsia="Calibri"/>
                <w:lang w:eastAsia="en-US"/>
              </w:rPr>
              <w:lastRenderedPageBreak/>
              <w:t>формированию и использованию экспертных оценок рисков</w:t>
            </w:r>
          </w:p>
        </w:tc>
        <w:tc>
          <w:tcPr>
            <w:tcW w:w="3537" w:type="dxa"/>
          </w:tcPr>
          <w:p w14:paraId="13B6EF9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>Знать: методы составления рейтингов, основанные на экспертных оценках</w:t>
            </w:r>
          </w:p>
          <w:p w14:paraId="6C13440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lastRenderedPageBreak/>
              <w:t>Уметь: применять методы составления рейтингов, основанные на экспертных оценках</w:t>
            </w:r>
          </w:p>
        </w:tc>
      </w:tr>
      <w:tr w:rsidR="00A07BC1" w14:paraId="4F6DE626" w14:textId="77777777" w:rsidTr="00FA26B0">
        <w:trPr>
          <w:trHeight w:val="20"/>
        </w:trPr>
        <w:tc>
          <w:tcPr>
            <w:tcW w:w="1270" w:type="dxa"/>
            <w:vMerge/>
          </w:tcPr>
          <w:p w14:paraId="7DBE0047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7D1DAA8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7623543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</w:tc>
        <w:tc>
          <w:tcPr>
            <w:tcW w:w="3537" w:type="dxa"/>
            <w:shd w:val="clear" w:color="auto" w:fill="auto"/>
          </w:tcPr>
          <w:p w14:paraId="44624F6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14:paraId="0A8C9CF4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</w:tc>
      </w:tr>
      <w:tr w:rsidR="00A07BC1" w14:paraId="767606A1" w14:textId="77777777" w:rsidTr="00FA26B0">
        <w:trPr>
          <w:trHeight w:val="20"/>
        </w:trPr>
        <w:tc>
          <w:tcPr>
            <w:tcW w:w="1270" w:type="dxa"/>
            <w:vMerge/>
          </w:tcPr>
          <w:p w14:paraId="462331C5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2127" w:type="dxa"/>
            <w:vMerge/>
          </w:tcPr>
          <w:p w14:paraId="4F3936F8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60FEB13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3537" w:type="dxa"/>
            <w:shd w:val="clear" w:color="auto" w:fill="auto"/>
          </w:tcPr>
          <w:p w14:paraId="25E1851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14:paraId="57BC863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</w:tr>
      <w:tr w:rsidR="00A07BC1" w14:paraId="18F2B442" w14:textId="77777777" w:rsidTr="00FA26B0">
        <w:trPr>
          <w:trHeight w:val="315"/>
        </w:trPr>
        <w:tc>
          <w:tcPr>
            <w:tcW w:w="10195" w:type="dxa"/>
            <w:gridSpan w:val="4"/>
            <w:shd w:val="clear" w:color="auto" w:fill="auto"/>
          </w:tcPr>
          <w:p w14:paraId="28E94B19" w14:textId="77777777" w:rsidR="00A07BC1" w:rsidRDefault="00EE61D0">
            <w:pPr>
              <w:tabs>
                <w:tab w:val="left" w:pos="540"/>
              </w:tabs>
              <w:jc w:val="both"/>
              <w:rPr>
                <w:i/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«Финансы и банковское дело» </w:t>
            </w:r>
            <w:r>
              <w:rPr>
                <w:i/>
              </w:rPr>
              <w:t>(2021, 2022 гг.)</w:t>
            </w:r>
          </w:p>
        </w:tc>
      </w:tr>
      <w:tr w:rsidR="00A07BC1" w14:paraId="75A17A20" w14:textId="77777777" w:rsidTr="00FA26B0">
        <w:trPr>
          <w:trHeight w:val="20"/>
        </w:trPr>
        <w:tc>
          <w:tcPr>
            <w:tcW w:w="1270" w:type="dxa"/>
            <w:vMerge w:val="restart"/>
            <w:shd w:val="clear" w:color="auto" w:fill="auto"/>
          </w:tcPr>
          <w:p w14:paraId="31FA07F7" w14:textId="77777777" w:rsidR="00A07BC1" w:rsidRDefault="00EE61D0">
            <w:pPr>
              <w:tabs>
                <w:tab w:val="left" w:pos="540"/>
              </w:tabs>
              <w:contextualSpacing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ПКП-2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60106D37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(ПКП-2)</w:t>
            </w:r>
          </w:p>
        </w:tc>
        <w:tc>
          <w:tcPr>
            <w:tcW w:w="3261" w:type="dxa"/>
            <w:shd w:val="clear" w:color="auto" w:fill="auto"/>
          </w:tcPr>
          <w:p w14:paraId="713AB2B1" w14:textId="77777777" w:rsidR="00A07BC1" w:rsidRDefault="00EE61D0">
            <w:pPr>
              <w:numPr>
                <w:ilvl w:val="0"/>
                <w:numId w:val="23"/>
              </w:numPr>
              <w:tabs>
                <w:tab w:val="left" w:pos="393"/>
              </w:tabs>
              <w:suppressAutoHyphens w:val="0"/>
              <w:spacing w:after="160" w:line="259" w:lineRule="auto"/>
              <w:ind w:left="35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73E616BA" w14:textId="77777777" w:rsidR="00A07BC1" w:rsidRDefault="00A07BC1">
            <w:pPr>
              <w:tabs>
                <w:tab w:val="left" w:pos="35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37" w:type="dxa"/>
            <w:shd w:val="clear" w:color="auto" w:fill="auto"/>
          </w:tcPr>
          <w:p w14:paraId="5D02C319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14:paraId="4E0374B7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</w:tc>
      </w:tr>
      <w:tr w:rsidR="00A07BC1" w14:paraId="5C512215" w14:textId="77777777" w:rsidTr="00FA26B0">
        <w:trPr>
          <w:trHeight w:val="20"/>
        </w:trPr>
        <w:tc>
          <w:tcPr>
            <w:tcW w:w="1270" w:type="dxa"/>
            <w:vMerge/>
          </w:tcPr>
          <w:p w14:paraId="4ED7222C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7" w:type="dxa"/>
            <w:vMerge/>
          </w:tcPr>
          <w:p w14:paraId="2E46D843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EE359D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537" w:type="dxa"/>
          </w:tcPr>
          <w:p w14:paraId="22FB066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</w:t>
            </w:r>
            <w:r>
              <w:t xml:space="preserve"> </w:t>
            </w:r>
            <w:r>
              <w:rPr>
                <w:iCs/>
                <w:lang w:eastAsia="en-US"/>
              </w:rPr>
              <w:t>эффективные направления развития финансово-кредитных институтов, иных организаций различных отраслей экономики</w:t>
            </w:r>
          </w:p>
          <w:p w14:paraId="13311075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</w:tc>
      </w:tr>
      <w:tr w:rsidR="00A07BC1" w14:paraId="1BC99153" w14:textId="77777777" w:rsidTr="00FA26B0">
        <w:trPr>
          <w:trHeight w:val="20"/>
        </w:trPr>
        <w:tc>
          <w:tcPr>
            <w:tcW w:w="1270" w:type="dxa"/>
            <w:vMerge/>
          </w:tcPr>
          <w:p w14:paraId="2F9567B5" w14:textId="77777777" w:rsidR="00A07BC1" w:rsidRDefault="00A07BC1">
            <w:pPr>
              <w:tabs>
                <w:tab w:val="left" w:pos="540"/>
              </w:tabs>
              <w:contextualSpacing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2127" w:type="dxa"/>
            <w:vMerge/>
          </w:tcPr>
          <w:p w14:paraId="11B849B2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  <w:shd w:val="clear" w:color="auto" w:fill="auto"/>
          </w:tcPr>
          <w:p w14:paraId="65EFFB5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537" w:type="dxa"/>
            <w:shd w:val="clear" w:color="auto" w:fill="auto"/>
          </w:tcPr>
          <w:p w14:paraId="4289417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iCs/>
              </w:rPr>
              <w:t xml:space="preserve">особенности построения </w:t>
            </w:r>
            <w:r>
              <w:t>рейтинга реализации прогнозных показателей.</w:t>
            </w:r>
          </w:p>
          <w:p w14:paraId="26A179C7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</w:tr>
      <w:tr w:rsidR="00A07BC1" w14:paraId="016EE3A5" w14:textId="77777777" w:rsidTr="00FA26B0">
        <w:trPr>
          <w:trHeight w:val="20"/>
        </w:trPr>
        <w:tc>
          <w:tcPr>
            <w:tcW w:w="10195" w:type="dxa"/>
            <w:gridSpan w:val="4"/>
          </w:tcPr>
          <w:p w14:paraId="1ED8E25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highlight w:val="yellow"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Профиль «Финансовые рынки и </w:t>
            </w:r>
            <w:proofErr w:type="spellStart"/>
            <w:r>
              <w:rPr>
                <w:i/>
                <w:iCs/>
                <w:lang w:eastAsia="en-US"/>
              </w:rPr>
              <w:t>финтех</w:t>
            </w:r>
            <w:proofErr w:type="spellEnd"/>
            <w:r>
              <w:rPr>
                <w:i/>
                <w:iCs/>
                <w:lang w:eastAsia="en-US"/>
              </w:rPr>
              <w:t>» (2022 г.)</w:t>
            </w:r>
          </w:p>
        </w:tc>
      </w:tr>
      <w:tr w:rsidR="00A07BC1" w14:paraId="0773AF8A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161FD67C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</w:t>
            </w:r>
          </w:p>
        </w:tc>
        <w:tc>
          <w:tcPr>
            <w:tcW w:w="2127" w:type="dxa"/>
            <w:vMerge w:val="restart"/>
          </w:tcPr>
          <w:p w14:paraId="5E74069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 xml:space="preserve">Способность выявлять, регистрировать и </w:t>
            </w:r>
            <w:r>
              <w:rPr>
                <w:lang w:eastAsia="en-US"/>
              </w:rPr>
              <w:lastRenderedPageBreak/>
              <w:t>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261" w:type="dxa"/>
          </w:tcPr>
          <w:p w14:paraId="242DFFB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Владеет современным инструментарием, позволяющим выявлять, </w:t>
            </w:r>
            <w:r>
              <w:rPr>
                <w:lang w:eastAsia="en-US"/>
              </w:rPr>
              <w:lastRenderedPageBreak/>
              <w:t>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  <w:tc>
          <w:tcPr>
            <w:tcW w:w="3537" w:type="dxa"/>
          </w:tcPr>
          <w:p w14:paraId="13B8402A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14:paraId="1E824A9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</w:tc>
      </w:tr>
      <w:tr w:rsidR="00A07BC1" w14:paraId="6040B115" w14:textId="77777777" w:rsidTr="00FA26B0">
        <w:trPr>
          <w:trHeight w:val="20"/>
        </w:trPr>
        <w:tc>
          <w:tcPr>
            <w:tcW w:w="1270" w:type="dxa"/>
            <w:vMerge/>
          </w:tcPr>
          <w:p w14:paraId="7C21F534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DC8D54F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5CAC16A2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3537" w:type="dxa"/>
          </w:tcPr>
          <w:p w14:paraId="50ED240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14:paraId="348B54CB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</w:tr>
      <w:tr w:rsidR="006B715D" w14:paraId="3269A5DA" w14:textId="77777777" w:rsidTr="003339F6">
        <w:trPr>
          <w:trHeight w:val="20"/>
        </w:trPr>
        <w:tc>
          <w:tcPr>
            <w:tcW w:w="10195" w:type="dxa"/>
            <w:gridSpan w:val="4"/>
          </w:tcPr>
          <w:p w14:paraId="6CAC8B51" w14:textId="48DB62F3" w:rsidR="006B715D" w:rsidRPr="006B715D" w:rsidRDefault="006B715D" w:rsidP="00292F0F">
            <w:pPr>
              <w:tabs>
                <w:tab w:val="left" w:pos="540"/>
              </w:tabs>
              <w:jc w:val="both"/>
              <w:rPr>
                <w:i/>
                <w:iCs/>
                <w:lang w:eastAsia="en-US"/>
              </w:rPr>
            </w:pPr>
            <w:r w:rsidRPr="006B715D">
              <w:rPr>
                <w:i/>
                <w:iCs/>
                <w:lang w:eastAsia="en-US"/>
              </w:rPr>
              <w:t xml:space="preserve">Профиль «Финансовые рынки и </w:t>
            </w:r>
            <w:proofErr w:type="spellStart"/>
            <w:r w:rsidRPr="006B715D">
              <w:rPr>
                <w:i/>
                <w:iCs/>
                <w:lang w:eastAsia="en-US"/>
              </w:rPr>
              <w:t>финтех</w:t>
            </w:r>
            <w:proofErr w:type="spellEnd"/>
            <w:r w:rsidRPr="006B715D">
              <w:rPr>
                <w:i/>
                <w:iCs/>
                <w:lang w:eastAsia="en-US"/>
              </w:rPr>
              <w:t>» (2021 г., 2023г.)</w:t>
            </w:r>
          </w:p>
        </w:tc>
      </w:tr>
      <w:tr w:rsidR="00292F0F" w14:paraId="4F2F80E3" w14:textId="77777777" w:rsidTr="00FA26B0">
        <w:trPr>
          <w:trHeight w:val="20"/>
        </w:trPr>
        <w:tc>
          <w:tcPr>
            <w:tcW w:w="1270" w:type="dxa"/>
          </w:tcPr>
          <w:p w14:paraId="1626399A" w14:textId="77777777" w:rsidR="00292F0F" w:rsidRPr="000A0722" w:rsidRDefault="00292F0F" w:rsidP="00292F0F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0A0722">
              <w:rPr>
                <w:lang w:eastAsia="en-US"/>
              </w:rPr>
              <w:t>ПКП-2.</w:t>
            </w:r>
          </w:p>
          <w:p w14:paraId="4846AB98" w14:textId="77777777" w:rsidR="00292F0F" w:rsidRPr="000A0722" w:rsidRDefault="00292F0F" w:rsidP="00292F0F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</w:tcPr>
          <w:p w14:paraId="5A31CAC5" w14:textId="4293BD1B" w:rsidR="00292F0F" w:rsidRPr="000A0722" w:rsidRDefault="00292F0F" w:rsidP="00292F0F">
            <w:pPr>
              <w:tabs>
                <w:tab w:val="left" w:pos="540"/>
              </w:tabs>
              <w:contextualSpacing/>
              <w:jc w:val="both"/>
            </w:pPr>
            <w:r w:rsidRPr="000A0722"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 </w:t>
            </w:r>
          </w:p>
        </w:tc>
        <w:tc>
          <w:tcPr>
            <w:tcW w:w="3261" w:type="dxa"/>
          </w:tcPr>
          <w:p w14:paraId="38CA9BD6" w14:textId="77777777" w:rsidR="00292F0F" w:rsidRPr="000A0722" w:rsidRDefault="00292F0F" w:rsidP="00292F0F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0A0722"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14:paraId="433CDEA1" w14:textId="4FC93137" w:rsidR="00292F0F" w:rsidRPr="000A0722" w:rsidRDefault="00292F0F" w:rsidP="00292F0F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 w:rsidRPr="000A0722">
              <w:rPr>
                <w:rFonts w:eastAsia="Calibri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537" w:type="dxa"/>
          </w:tcPr>
          <w:p w14:paraId="7471E7F7" w14:textId="77777777" w:rsidR="00292F0F" w:rsidRPr="000A0722" w:rsidRDefault="00292F0F" w:rsidP="00292F0F">
            <w:pPr>
              <w:tabs>
                <w:tab w:val="left" w:pos="540"/>
              </w:tabs>
              <w:jc w:val="both"/>
            </w:pPr>
            <w:r w:rsidRPr="000A0722">
              <w:rPr>
                <w:iCs/>
                <w:lang w:eastAsia="en-US"/>
              </w:rPr>
              <w:t xml:space="preserve">Знать: виды, формы </w:t>
            </w:r>
            <w:r w:rsidRPr="000A0722">
              <w:rPr>
                <w:rFonts w:eastAsia="Calibri"/>
              </w:rPr>
              <w:t xml:space="preserve">финансовых технологии в деятельности субъектов финансового рынка для </w:t>
            </w:r>
            <w:r w:rsidRPr="000A0722">
              <w:t>расчета и интерпретации рейтинговой оценки</w:t>
            </w:r>
          </w:p>
          <w:p w14:paraId="50DCD887" w14:textId="77777777" w:rsidR="00292F0F" w:rsidRPr="000A0722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0A0722">
              <w:rPr>
                <w:iCs/>
                <w:lang w:eastAsia="en-US"/>
              </w:rPr>
              <w:t xml:space="preserve">Уметь: </w:t>
            </w:r>
            <w:r w:rsidRPr="000A0722">
              <w:t xml:space="preserve">применять финансовые технологии для формирования рейтингов по </w:t>
            </w:r>
            <w:r w:rsidRPr="000A0722">
              <w:rPr>
                <w:spacing w:val="-4"/>
              </w:rPr>
              <w:t xml:space="preserve">деятельности </w:t>
            </w:r>
            <w:r w:rsidRPr="000A0722">
              <w:rPr>
                <w:rFonts w:eastAsia="Calibri"/>
              </w:rPr>
              <w:t>субъектов финансового рынка</w:t>
            </w:r>
          </w:p>
          <w:p w14:paraId="436B9F2A" w14:textId="77777777" w:rsidR="00292F0F" w:rsidRPr="000A0722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0A0722">
              <w:rPr>
                <w:iCs/>
                <w:lang w:eastAsia="en-US"/>
              </w:rPr>
              <w:t>Знать:</w:t>
            </w:r>
            <w:r w:rsidRPr="000A0722">
              <w:rPr>
                <w:rFonts w:eastAsia="Calibri"/>
              </w:rPr>
              <w:t xml:space="preserve"> проблематику использования финансовых технологий на финансовых рынках </w:t>
            </w:r>
            <w:r w:rsidRPr="000A0722">
              <w:rPr>
                <w:color w:val="000000" w:themeColor="text1"/>
              </w:rPr>
              <w:t>в целях построения рейтингов</w:t>
            </w:r>
          </w:p>
          <w:p w14:paraId="11359205" w14:textId="12C5EC39" w:rsidR="00292F0F" w:rsidRPr="000A0722" w:rsidRDefault="00292F0F" w:rsidP="00292F0F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0A0722">
              <w:rPr>
                <w:iCs/>
                <w:lang w:eastAsia="en-US"/>
              </w:rPr>
              <w:t xml:space="preserve">Уметь: предлагать и разрабатывать </w:t>
            </w:r>
            <w:r w:rsidRPr="000A0722">
              <w:rPr>
                <w:rFonts w:eastAsia="Calibri"/>
              </w:rPr>
              <w:t xml:space="preserve">рекомендации по совершенствованию финансовых технологий на финансовых рынках </w:t>
            </w:r>
            <w:r w:rsidRPr="000A0722">
              <w:rPr>
                <w:color w:val="000000" w:themeColor="text1"/>
              </w:rPr>
              <w:t>в целях построения рейтингов</w:t>
            </w:r>
          </w:p>
        </w:tc>
      </w:tr>
      <w:tr w:rsidR="00A07BC1" w14:paraId="367F4F67" w14:textId="77777777" w:rsidTr="00FA26B0">
        <w:trPr>
          <w:trHeight w:val="20"/>
        </w:trPr>
        <w:tc>
          <w:tcPr>
            <w:tcW w:w="10195" w:type="dxa"/>
            <w:gridSpan w:val="4"/>
          </w:tcPr>
          <w:p w14:paraId="2CD65B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управление финансовыми активами» (2021, 2022 гг.)</w:t>
            </w:r>
          </w:p>
        </w:tc>
      </w:tr>
      <w:tr w:rsidR="00A07BC1" w14:paraId="415C93DF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4D15E93A" w14:textId="77777777" w:rsidR="00A07BC1" w:rsidRDefault="00EE61D0">
            <w:pPr>
              <w:tabs>
                <w:tab w:val="left" w:pos="540"/>
              </w:tabs>
              <w:contextualSpacing/>
            </w:pPr>
            <w:r>
              <w:t xml:space="preserve">ПКП-2  </w:t>
            </w:r>
          </w:p>
        </w:tc>
        <w:tc>
          <w:tcPr>
            <w:tcW w:w="2127" w:type="dxa"/>
            <w:vMerge w:val="restart"/>
          </w:tcPr>
          <w:p w14:paraId="5CA1227F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261" w:type="dxa"/>
          </w:tcPr>
          <w:p w14:paraId="2CB5467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3537" w:type="dxa"/>
          </w:tcPr>
          <w:p w14:paraId="415D256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14:paraId="2D701ED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</w:tr>
      <w:tr w:rsidR="00A07BC1" w14:paraId="73AAE04D" w14:textId="77777777" w:rsidTr="00FA26B0">
        <w:trPr>
          <w:trHeight w:val="20"/>
        </w:trPr>
        <w:tc>
          <w:tcPr>
            <w:tcW w:w="1270" w:type="dxa"/>
            <w:vMerge/>
          </w:tcPr>
          <w:p w14:paraId="17A1A376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F08AA5A" w14:textId="77777777" w:rsidR="00A07BC1" w:rsidRDefault="00A07BC1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261" w:type="dxa"/>
          </w:tcPr>
          <w:p w14:paraId="7A7C194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3537" w:type="dxa"/>
          </w:tcPr>
          <w:p w14:paraId="05E2D02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14:paraId="6958185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</w:tr>
      <w:tr w:rsidR="00A07BC1" w14:paraId="116DCBE6" w14:textId="77777777" w:rsidTr="00FA26B0">
        <w:trPr>
          <w:trHeight w:val="20"/>
        </w:trPr>
        <w:tc>
          <w:tcPr>
            <w:tcW w:w="1270" w:type="dxa"/>
            <w:vMerge/>
          </w:tcPr>
          <w:p w14:paraId="7D6BDF3B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2E5FE4FA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0BFABAD6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</w:t>
            </w:r>
          </w:p>
          <w:p w14:paraId="2FE01F1E" w14:textId="77777777" w:rsidR="008E572B" w:rsidRDefault="008E572B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537" w:type="dxa"/>
          </w:tcPr>
          <w:p w14:paraId="441682A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преимущества и недостатки методов составления рейтингов</w:t>
            </w:r>
          </w:p>
          <w:p w14:paraId="2E9E7EA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</w:tr>
      <w:tr w:rsidR="00A07BC1" w14:paraId="3118AA63" w14:textId="77777777" w:rsidTr="00FA26B0">
        <w:trPr>
          <w:trHeight w:val="20"/>
        </w:trPr>
        <w:tc>
          <w:tcPr>
            <w:tcW w:w="10195" w:type="dxa"/>
            <w:gridSpan w:val="4"/>
          </w:tcPr>
          <w:p w14:paraId="3C33FA5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>
              <w:rPr>
                <w:i/>
              </w:rPr>
              <w:t>Профиль «Финансы и инвестиции» (2021, 2022 гг. ОЗО)</w:t>
            </w:r>
          </w:p>
        </w:tc>
      </w:tr>
      <w:tr w:rsidR="00A07BC1" w14:paraId="06C41961" w14:textId="77777777" w:rsidTr="00FA26B0">
        <w:trPr>
          <w:trHeight w:val="20"/>
        </w:trPr>
        <w:tc>
          <w:tcPr>
            <w:tcW w:w="1270" w:type="dxa"/>
            <w:vMerge w:val="restart"/>
          </w:tcPr>
          <w:p w14:paraId="1A4D6153" w14:textId="77777777" w:rsidR="00A07BC1" w:rsidRDefault="00EE61D0">
            <w:pPr>
              <w:tabs>
                <w:tab w:val="left" w:pos="540"/>
              </w:tabs>
              <w:contextualSpacing/>
              <w:jc w:val="center"/>
            </w:pPr>
            <w:r>
              <w:rPr>
                <w:lang w:eastAsia="en-US"/>
              </w:rPr>
              <w:t xml:space="preserve">ПКП-3  </w:t>
            </w:r>
          </w:p>
        </w:tc>
        <w:tc>
          <w:tcPr>
            <w:tcW w:w="2127" w:type="dxa"/>
            <w:vMerge w:val="restart"/>
          </w:tcPr>
          <w:p w14:paraId="259B59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lang w:eastAsia="en-US"/>
              </w:rPr>
              <w:t>Способность собирать и обобщать данные, необходимые для 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261" w:type="dxa"/>
          </w:tcPr>
          <w:p w14:paraId="53D6FDAB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537" w:type="dxa"/>
          </w:tcPr>
          <w:p w14:paraId="79CE780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14:paraId="00DF04B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систематизировать и оценивать статистическую информацию и результаты научных исследований, характеризующие основные направления развития рейтинговой деятельности</w:t>
            </w:r>
          </w:p>
        </w:tc>
      </w:tr>
      <w:tr w:rsidR="00A07BC1" w14:paraId="59377CC0" w14:textId="77777777" w:rsidTr="00FA26B0">
        <w:trPr>
          <w:trHeight w:val="20"/>
        </w:trPr>
        <w:tc>
          <w:tcPr>
            <w:tcW w:w="1270" w:type="dxa"/>
            <w:vMerge/>
          </w:tcPr>
          <w:p w14:paraId="2C0E4341" w14:textId="77777777" w:rsidR="00A07BC1" w:rsidRDefault="00A07BC1">
            <w:pPr>
              <w:tabs>
                <w:tab w:val="left" w:pos="540"/>
              </w:tabs>
              <w:contextualSpacing/>
              <w:jc w:val="center"/>
            </w:pPr>
          </w:p>
        </w:tc>
        <w:tc>
          <w:tcPr>
            <w:tcW w:w="2127" w:type="dxa"/>
            <w:vMerge/>
          </w:tcPr>
          <w:p w14:paraId="3A36EF9D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</w:p>
        </w:tc>
        <w:tc>
          <w:tcPr>
            <w:tcW w:w="3261" w:type="dxa"/>
          </w:tcPr>
          <w:p w14:paraId="689337CE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37" w:type="dxa"/>
          </w:tcPr>
          <w:p w14:paraId="72D0D33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14:paraId="5043EF1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</w:tr>
    </w:tbl>
    <w:p w14:paraId="40B9AB37" w14:textId="77777777" w:rsidR="00F811F4" w:rsidRDefault="00F811F4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</w:p>
    <w:p w14:paraId="2DEA322D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14:paraId="0C93AFFC" w14:textId="77777777" w:rsidR="00A07BC1" w:rsidRDefault="00EE61D0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«Рейтинговый контроль» входит в цикл профиля (элективный) для обучающихся по направлению подготовки 38.03.01 «Экономика» ОП «Экономика и финансы», </w:t>
      </w:r>
      <w:bookmarkStart w:id="4" w:name="_Toc84922272"/>
      <w:r>
        <w:rPr>
          <w:sz w:val="28"/>
          <w:szCs w:val="28"/>
        </w:rPr>
        <w:t xml:space="preserve">профили «Государственные и муниципальные финансы» (2021, 2022 ИОО), «Бизнес и финансы в социальной сфере» (2021, 2022 гг.), «Государственные и муниципальные финансы» (2021, 2022 гг.), «Государственный финансовый контроль и казначейское дело» (2021 г.), «Государственный финансовый контроль» (2022 г.) «Казначейское дело» (2022 г.), «Управление финансовыми рисками и страхование» (2021, 2022 гг.), .), «Финансы и банковское дело» (2021, 2022 гг.), 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(2022 г.), «Финансы и управление финансовыми активами» (2021, 2022 гг.), «Финансы и инвестиции» (2021, 2022 гг. ОЗО). </w:t>
      </w:r>
    </w:p>
    <w:p w14:paraId="507C4B94" w14:textId="77777777" w:rsidR="008E572B" w:rsidRDefault="008E572B">
      <w:pPr>
        <w:pStyle w:val="13"/>
        <w:spacing w:line="360" w:lineRule="auto"/>
        <w:ind w:firstLine="709"/>
        <w:jc w:val="both"/>
        <w:rPr>
          <w:sz w:val="28"/>
          <w:szCs w:val="28"/>
        </w:rPr>
      </w:pPr>
    </w:p>
    <w:p w14:paraId="18D2FC8A" w14:textId="77777777" w:rsidR="00A07BC1" w:rsidRDefault="00EE61D0">
      <w:pPr>
        <w:pStyle w:val="13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sz w:val="28"/>
          <w:szCs w:val="28"/>
        </w:rPr>
        <w:t xml:space="preserve"> </w:t>
      </w:r>
    </w:p>
    <w:p w14:paraId="712EF121" w14:textId="77777777" w:rsidR="00A07BC1" w:rsidRDefault="00EE61D0" w:rsidP="008E57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3BF5FAFB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56544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B94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7853590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C034B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14:paraId="06671750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07BC1" w14:paraId="003E53D1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A3B62" w14:textId="77777777" w:rsidR="00A07BC1" w:rsidRDefault="00EE61D0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51464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3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C087C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A07BC1" w14:paraId="7073FC0F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23970" w14:textId="77777777"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26697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7C1B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A07BC1" w14:paraId="3491BB67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9CD00" w14:textId="77777777"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5517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F0FE5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A07BC1" w14:paraId="4D1553E0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F37E2" w14:textId="77777777" w:rsidR="00A07BC1" w:rsidRDefault="00EE61D0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FAE4C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E613E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18</w:t>
            </w:r>
          </w:p>
        </w:tc>
      </w:tr>
      <w:tr w:rsidR="00A07BC1" w14:paraId="11FDC83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F95BC" w14:textId="77777777" w:rsidR="00A07BC1" w:rsidRDefault="00EE61D0">
            <w:pPr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3394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65EB" w14:textId="77777777" w:rsidR="00A07BC1" w:rsidRDefault="00EE61D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A07BC1" w14:paraId="6DA6E44D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658F1" w14:textId="77777777" w:rsidR="00A07BC1" w:rsidRDefault="00EE61D0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EFE87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746E1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Контрольная работа</w:t>
            </w:r>
          </w:p>
        </w:tc>
      </w:tr>
      <w:tr w:rsidR="00A07BC1" w14:paraId="62DA1C24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15183" w14:textId="77777777" w:rsidR="00A07BC1" w:rsidRDefault="00EE61D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EC06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B8F6D" w14:textId="77777777" w:rsidR="00A07BC1" w:rsidRDefault="00EE61D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14:paraId="4F435B2A" w14:textId="77777777" w:rsidR="008E572B" w:rsidRDefault="008E572B">
      <w:pPr>
        <w:rPr>
          <w:sz w:val="28"/>
          <w:szCs w:val="28"/>
        </w:rPr>
      </w:pPr>
    </w:p>
    <w:p w14:paraId="30FB87FF" w14:textId="7962682C" w:rsidR="00A07BC1" w:rsidRDefault="00EE61D0">
      <w:pPr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очно-заочная (дистанционная) форма обучения  </w:t>
      </w:r>
    </w:p>
    <w:p w14:paraId="3C9D16C1" w14:textId="77777777" w:rsidR="00A07BC1" w:rsidRDefault="00EE61D0">
      <w:pPr>
        <w:ind w:left="8508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785D2DD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D123" w14:textId="2720CBE4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228E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14:paraId="507C585C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92CB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14:paraId="0D4A59A1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 w14:paraId="3F5B3A3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34FF" w14:textId="77777777"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F4C8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3D7A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 w14:paraId="0FDAEAF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9E4C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95E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FBDB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604A10F9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A739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16F8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D2BA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 w14:paraId="25491AA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047D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F5B2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6FAD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16</w:t>
            </w:r>
          </w:p>
        </w:tc>
      </w:tr>
      <w:tr w:rsidR="00A07BC1" w14:paraId="5E8312A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A4EF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08A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4EAD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84</w:t>
            </w:r>
          </w:p>
        </w:tc>
      </w:tr>
      <w:tr w:rsidR="00A07BC1" w14:paraId="7FB8CF1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2EF0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95B6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4FD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 w14:paraId="71156897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7E38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14AC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B45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14:paraId="5D5A5F04" w14:textId="77777777" w:rsidR="00EE61D0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EFC0786" w14:textId="77777777" w:rsidR="00EE61D0" w:rsidRDefault="00EE61D0" w:rsidP="00EE61D0">
      <w:pPr>
        <w:rPr>
          <w:sz w:val="28"/>
          <w:szCs w:val="28"/>
        </w:rPr>
      </w:pPr>
      <w:r w:rsidRPr="00EE61D0">
        <w:rPr>
          <w:sz w:val="28"/>
          <w:szCs w:val="28"/>
        </w:rPr>
        <w:t>Институт онлайн образования</w:t>
      </w:r>
    </w:p>
    <w:p w14:paraId="55B98F2C" w14:textId="77777777" w:rsidR="00A07BC1" w:rsidRPr="00EE61D0" w:rsidRDefault="00EE61D0" w:rsidP="00EE61D0">
      <w:pPr>
        <w:jc w:val="right"/>
        <w:rPr>
          <w:sz w:val="28"/>
          <w:szCs w:val="28"/>
        </w:rPr>
      </w:pPr>
      <w:r w:rsidRPr="00EE61D0"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4"/>
        <w:gridCol w:w="2553"/>
        <w:gridCol w:w="2548"/>
      </w:tblGrid>
      <w:tr w:rsidR="00A07BC1" w14:paraId="4E31E2DF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66F9D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4B1B3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14:paraId="07820DCD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28EC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8</w:t>
            </w:r>
          </w:p>
          <w:p w14:paraId="0826A919" w14:textId="77777777" w:rsidR="00A07BC1" w:rsidRDefault="00EE61D0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(в часах)</w:t>
            </w:r>
          </w:p>
        </w:tc>
      </w:tr>
      <w:tr w:rsidR="00A07BC1" w14:paraId="0EFEDC2A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6717" w14:textId="77777777" w:rsidR="00A07BC1" w:rsidRDefault="00EE61D0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D4A4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 </w:t>
            </w:r>
            <w:proofErr w:type="spellStart"/>
            <w:r>
              <w:rPr>
                <w:b/>
                <w:i/>
                <w:lang w:eastAsia="en-US"/>
              </w:rPr>
              <w:t>з.е</w:t>
            </w:r>
            <w:proofErr w:type="spellEnd"/>
            <w:r>
              <w:rPr>
                <w:b/>
                <w:i/>
                <w:lang w:eastAsia="en-US"/>
              </w:rPr>
              <w:t>., 108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7803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A07BC1" w14:paraId="49C688D4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FF43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D9C88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FC87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33CA87C2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C1949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F16B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45EEE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8</w:t>
            </w:r>
          </w:p>
        </w:tc>
      </w:tr>
      <w:tr w:rsidR="00A07BC1" w14:paraId="2BCA7D75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6F943" w14:textId="77777777" w:rsidR="00A07BC1" w:rsidRDefault="00EE61D0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56CBD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49A1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24</w:t>
            </w:r>
          </w:p>
        </w:tc>
      </w:tr>
      <w:tr w:rsidR="00A07BC1" w14:paraId="28AC060E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AE6C" w14:textId="77777777" w:rsidR="00A07BC1" w:rsidRDefault="00EE61D0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F3290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3832B" w14:textId="77777777" w:rsidR="00A07BC1" w:rsidRDefault="00EE61D0">
            <w:pPr>
              <w:widowControl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76</w:t>
            </w:r>
          </w:p>
        </w:tc>
      </w:tr>
      <w:tr w:rsidR="00A07BC1" w14:paraId="698DE7B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0FD42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B355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7C01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Контрольная работа</w:t>
            </w:r>
          </w:p>
        </w:tc>
      </w:tr>
      <w:tr w:rsidR="00A07BC1" w14:paraId="58BB7C86" w14:textId="77777777">
        <w:trPr>
          <w:trHeight w:val="20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F178C" w14:textId="77777777" w:rsidR="00A07BC1" w:rsidRDefault="00EE61D0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714F2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B85DF" w14:textId="77777777" w:rsidR="00A07BC1" w:rsidRDefault="00EE61D0">
            <w:pPr>
              <w:widowControl w:val="0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Зачет</w:t>
            </w:r>
          </w:p>
        </w:tc>
      </w:tr>
    </w:tbl>
    <w:p w14:paraId="2BA50995" w14:textId="77777777" w:rsidR="00A07BC1" w:rsidRDefault="00A07BC1"/>
    <w:p w14:paraId="756D57FE" w14:textId="77777777" w:rsidR="00A07BC1" w:rsidRDefault="00A07BC1"/>
    <w:p w14:paraId="7ED59452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bookmarkStart w:id="6" w:name="_Toc92533359"/>
      <w:bookmarkStart w:id="7" w:name="_Toc28560383"/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8" w:name="_Toc84922274"/>
      <w:bookmarkEnd w:id="6"/>
      <w:bookmarkEnd w:id="7"/>
    </w:p>
    <w:p w14:paraId="62A8011A" w14:textId="77777777" w:rsidR="00A07BC1" w:rsidRDefault="00EE61D0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</w:p>
    <w:p w14:paraId="623F3143" w14:textId="77777777" w:rsidR="00A07BC1" w:rsidRDefault="00EE61D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Технология составления рейтингов</w:t>
      </w:r>
    </w:p>
    <w:p w14:paraId="2D51C9F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 как инструмент систематизации данных. Однофакторные и многофакторные рейтинги. Рейтинговые классификации: по сфере применения, по предмету оценивания, по объекту оценивания. Нормативное правовое регулирование рейтинговой деятельности в Российской Федерации. </w:t>
      </w:r>
    </w:p>
    <w:p w14:paraId="35BE789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рейтинга. Постановка задачи: выбор объектов рейтингования, выбор целевой аудитории, определение потребностей целевой аудитории. Выбор критериев составления рейтингов: определение количества характеристик объектов, оценка степени важности выбранных характеристик объектов. Финансово-экономические показатели, лежащие в основе применения рейтингов. Финансово-экономическое обоснование операций, выполняемых предпринимателями, предприятиями и организациями в целях построения рейтингов. </w:t>
      </w:r>
    </w:p>
    <w:p w14:paraId="672489C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данных: экспертные оценки, опрос целевой аудитории и др. Дистанционные способы сбора данных, основанные на публичной информации и бухгалтерской отчетности. Сбор инсайдерских данных, предполагающих доступ к исследованию внутренней деятельности субъекта. </w:t>
      </w:r>
    </w:p>
    <w:p w14:paraId="7FC7549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методы сбора, обработки и анализа информации, необходимой для расчета и интерпретации основных показателей, учитываемых в рейтингах.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</w:r>
    </w:p>
    <w:p w14:paraId="1D05EE6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значимости параметров (расстановка весов). Выбор метода составления рейтинга. Обработка и представление результатов. </w:t>
      </w:r>
    </w:p>
    <w:p w14:paraId="53F0C829" w14:textId="77777777" w:rsidR="008E572B" w:rsidRDefault="008E572B">
      <w:pPr>
        <w:spacing w:line="360" w:lineRule="auto"/>
        <w:ind w:firstLine="709"/>
        <w:jc w:val="both"/>
        <w:rPr>
          <w:sz w:val="28"/>
          <w:szCs w:val="28"/>
        </w:rPr>
      </w:pPr>
    </w:p>
    <w:p w14:paraId="079746C7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2. Методы составления рейтингов </w:t>
      </w:r>
    </w:p>
    <w:p w14:paraId="5182E89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Выбор и использование оптимальных методов и методик расчета финансовых показателей. </w:t>
      </w:r>
    </w:p>
    <w:p w14:paraId="26225182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 кластерного анализа как оценка изучаемой совокупности объектов, разделенных на группы (кластеры). Матричный метод составления рейтингов, используемый для обобщающей оценки эффективности деятельности объекта. Элементы матрицы. Преимущества и недостатки матричного метода составления рейтингов. Метод балльных оценок, основанный на экспертных мнениях ведущих специалистов исследуемой области. Ограниченность метода балльных оценок. Роль субъективизма в методе балльных оценок. Метод сравнительной рейтинговой оценки с условным эталонным объектом, имеющим наилучшие результаты среди сравниваемых совокупностей. Метод рейтингового финансового анализа, позволяющий оценить финансовое состояние объекта оценки с точки зрения отдаления от критического.</w:t>
      </w:r>
    </w:p>
    <w:p w14:paraId="0D9DC1D8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Рейтинги для контрольных органов. Рейтинговый контроль</w:t>
      </w:r>
    </w:p>
    <w:p w14:paraId="7822383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контрольных органов: рейтинги качества администрирования контрольно-надзорных органов, рейтинги эффективности контрольно-надзорных органов федерального уровня, рейтинги ведомств, рейтинги видов государственного контроля. </w:t>
      </w:r>
    </w:p>
    <w:p w14:paraId="53D43B8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оценки рейтинга качества администрирования контрольно-надзорных органов и их характеристика. Умный контроль: распределение подконтрольных субъектов (объектов) по классам опасности или категориям риска; 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риска; качественное аналитические обеспечение контрольно-надзорной деятельности и т.д. Категории риска контрольно-надзорной деятельности. </w:t>
      </w:r>
    </w:p>
    <w:p w14:paraId="0FFD5D7A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Прозрачный и понятный контроль: прозрачные и понятные процедуры контроля; систематизация обязательных требований и их раскрытие на сайтах органов контроля. Снижение затрат для бизнеса: отмена устаревших и избыточных обязательных требований; профилактика нарушений; дистанционное взаимодействие с органом контроля и др. Снижение затрат для государства: оптимальность внутренних операционных процессов органов контроля; автоматизация деятельности; эффективность управления ресурсами.  </w:t>
      </w:r>
      <w:bookmarkStart w:id="9" w:name="_Toc427600175"/>
    </w:p>
    <w:p w14:paraId="05F7CF37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Организация контроля </w:t>
      </w:r>
      <w:r>
        <w:rPr>
          <w:sz w:val="28"/>
          <w:szCs w:val="28"/>
        </w:rPr>
        <w:t>качества администрирования контрольно-надзорных органов, эффективности контрольно-надзорных органов.</w:t>
      </w:r>
    </w:p>
    <w:p w14:paraId="0ED525CF" w14:textId="77777777" w:rsidR="00A07BC1" w:rsidRDefault="00EE61D0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</w:r>
    </w:p>
    <w:p w14:paraId="689EFD88" w14:textId="77777777" w:rsidR="00A07BC1" w:rsidRDefault="00A07BC1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367149DC" w14:textId="77777777" w:rsidR="00A07BC1" w:rsidRDefault="00EE61D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ESG-рейтинг российских организаций</w:t>
      </w:r>
    </w:p>
    <w:p w14:paraId="332B55A3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Методология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  <w:r>
        <w:rPr>
          <w:b/>
          <w:b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Необходимость раскрытия показателей ESG, наличия стратегий, политик ESG и интеграции вопросов устойчивого развития в корпоративное управление. </w:t>
      </w:r>
    </w:p>
    <w:p w14:paraId="20812A74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Риски, сопровождающие раскрытие информации российских организаций, в условиях ограничений и ESG-рейтинги. </w:t>
      </w:r>
      <w:r>
        <w:rPr>
          <w:sz w:val="28"/>
          <w:szCs w:val="28"/>
        </w:rPr>
        <w:t xml:space="preserve">ESG-рейтинг как альтернативный способ раскрытия нефинансовой информации. </w:t>
      </w:r>
    </w:p>
    <w:p w14:paraId="16466E9F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: факторы окружающей среды </w:t>
      </w:r>
      <w:r>
        <w:rPr>
          <w:sz w:val="28"/>
          <w:szCs w:val="28"/>
          <w:shd w:val="clear" w:color="auto" w:fill="FFFFFF"/>
        </w:rPr>
        <w:t xml:space="preserve">(раскрытие информации об экологической политике и фактическом воздействии на окружающую среду); </w:t>
      </w:r>
      <w:r>
        <w:rPr>
          <w:iCs/>
          <w:sz w:val="28"/>
          <w:szCs w:val="28"/>
        </w:rPr>
        <w:t>социальные факторы (</w:t>
      </w:r>
      <w:r>
        <w:rPr>
          <w:sz w:val="28"/>
          <w:szCs w:val="28"/>
          <w:shd w:val="clear" w:color="auto" w:fill="FFFFFF"/>
        </w:rPr>
        <w:t>раскрытие информации о политике в области социальной ответственности и фактическом взаимодействии с работниками, клиентами и обществом в целом</w:t>
      </w:r>
      <w:r>
        <w:rPr>
          <w:iCs/>
          <w:sz w:val="28"/>
          <w:szCs w:val="28"/>
        </w:rPr>
        <w:t>); корпоративное управление (</w:t>
      </w:r>
      <w:r>
        <w:rPr>
          <w:sz w:val="28"/>
          <w:szCs w:val="28"/>
          <w:shd w:val="clear" w:color="auto" w:fill="FFFFFF"/>
        </w:rPr>
        <w:t>раскрытие информации об управлении и фактической защите прав заинтересованных сторон</w:t>
      </w:r>
      <w:r>
        <w:rPr>
          <w:iCs/>
          <w:sz w:val="28"/>
          <w:szCs w:val="28"/>
        </w:rPr>
        <w:t>); практики устойчивого управления (</w:t>
      </w:r>
      <w:r>
        <w:rPr>
          <w:sz w:val="28"/>
          <w:szCs w:val="28"/>
          <w:shd w:val="clear" w:color="auto" w:fill="FFFFFF"/>
        </w:rPr>
        <w:t>используемые стандарты нефинансовой отчетности</w:t>
      </w:r>
      <w:r>
        <w:rPr>
          <w:iCs/>
          <w:sz w:val="28"/>
          <w:szCs w:val="28"/>
        </w:rPr>
        <w:t>); наличие или отсутствие информации, полнота и ясность данных.</w:t>
      </w:r>
    </w:p>
    <w:p w14:paraId="270E925E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Особенности применения </w:t>
      </w:r>
      <w:r>
        <w:rPr>
          <w:sz w:val="28"/>
          <w:szCs w:val="28"/>
        </w:rPr>
        <w:t>ESG-рейтинга</w:t>
      </w:r>
      <w:r>
        <w:rPr>
          <w:iCs/>
          <w:sz w:val="28"/>
          <w:szCs w:val="28"/>
        </w:rPr>
        <w:t xml:space="preserve"> для отдельных отраслей и видов деятельности. </w:t>
      </w:r>
      <w:bookmarkStart w:id="10" w:name="_Toc84922275"/>
      <w:bookmarkEnd w:id="9"/>
    </w:p>
    <w:p w14:paraId="7511FA5C" w14:textId="77777777" w:rsidR="00A07BC1" w:rsidRDefault="00EE61D0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  <w:bookmarkEnd w:id="10"/>
    </w:p>
    <w:p w14:paraId="4DBE8FEF" w14:textId="77777777"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2130"/>
        <w:gridCol w:w="849"/>
        <w:gridCol w:w="989"/>
        <w:gridCol w:w="993"/>
        <w:gridCol w:w="1240"/>
        <w:gridCol w:w="973"/>
        <w:gridCol w:w="2460"/>
      </w:tblGrid>
      <w:tr w:rsidR="00A07BC1" w14:paraId="43C365AF" w14:textId="77777777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4AF0C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22DC366E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0CFF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CEF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B9A1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1CEE2167" w14:textId="77777777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0B1A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D488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9D7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B8EF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14:paraId="7D48FCF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E4C8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AFFC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06EA67B6" w14:textId="77777777">
        <w:trPr>
          <w:cantSplit/>
          <w:trHeight w:val="776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3180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E779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BDD0E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429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14:paraId="7613994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B634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D513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FCA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782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4C5B3864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7347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8538B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D2C9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A5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D7B1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8EF6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4795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0BACD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 w14:paraId="521864D1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F4026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CDA42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D16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EB1B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355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A005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9F84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0598D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0D0E0C0D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083AA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CD27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6141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D24F9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038E8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3C49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9CA6A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74490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5A1CE9A7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109FD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922C0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ESG-рейтинг российских организаций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F2B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736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DF17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640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46E0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DDE7B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3B545113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84C3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DF32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370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4451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C322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C694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03065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7DE9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 w14:paraId="081C5BA4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7227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1090B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A31F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2919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8F41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488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0875D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BB39" w14:textId="77777777"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42F46590" w14:textId="77777777" w:rsidR="00A07BC1" w:rsidRDefault="00A07BC1"/>
    <w:p w14:paraId="34E92DFD" w14:textId="77777777"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7096133B" w14:textId="77777777" w:rsidR="00A07BC1" w:rsidRDefault="00A07BC1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486CB3D9" w14:textId="77777777" w:rsidR="00A07BC1" w:rsidRDefault="00EE61D0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 w14:paraId="14BF42D5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C5797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5EF8E178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E99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B1D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D5AC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54CF469F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39902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9AF9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3139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3F04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–</w:t>
            </w:r>
          </w:p>
          <w:p w14:paraId="2755E56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D914F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C39B9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5FFC7802" w14:textId="77777777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5287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F1E60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D0FFC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AF8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Общая,</w:t>
            </w:r>
          </w:p>
          <w:p w14:paraId="3EBB80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C8E8F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5D4B9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E8FB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BC5B4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3657DE95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DAF6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10156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14:paraId="2BBCFE5C" w14:textId="77777777"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D928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57CD1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23AF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DC65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DD311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EB25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t>Опрос, выполнение ситуационных и тестовых заданий</w:t>
            </w:r>
          </w:p>
        </w:tc>
      </w:tr>
      <w:tr w:rsidR="00A07BC1" w14:paraId="5454C123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2C295" w14:textId="77777777" w:rsidR="00A07BC1" w:rsidRDefault="00EE61D0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C0C5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</w:t>
            </w:r>
            <w:r>
              <w:lastRenderedPageBreak/>
              <w:t xml:space="preserve">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31BF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4706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8F69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7BAC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E3D7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5AC04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 xml:space="preserve">Опрос, выполнение ситуационных </w:t>
            </w:r>
            <w:r>
              <w:lastRenderedPageBreak/>
              <w:t>заданий</w:t>
            </w:r>
          </w:p>
        </w:tc>
      </w:tr>
      <w:tr w:rsidR="00A07BC1" w14:paraId="7440AF7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23195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5011C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8832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C9CA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19312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F76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7DAEE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69721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7D26F496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75D0" w14:textId="77777777" w:rsidR="00A07BC1" w:rsidRDefault="00A07BC1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9ED3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D050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D70D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7BF7A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9762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7616F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1A514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00136604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2164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72E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A9CC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C384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712E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A9A5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4D93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B8C6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07BC1" w14:paraId="444AB3CA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D5217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FD6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Всего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FE64C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2DAB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E321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33%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3930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67%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BB5F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78%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01FA3" w14:textId="77777777" w:rsidR="00A07BC1" w:rsidRDefault="00A07BC1">
            <w:pPr>
              <w:widowControl w:val="0"/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</w:tbl>
    <w:p w14:paraId="00E024BA" w14:textId="77777777" w:rsidR="00A07BC1" w:rsidRDefault="00A07BC1"/>
    <w:p w14:paraId="31EDACF7" w14:textId="77777777" w:rsidR="00A07BC1" w:rsidRDefault="00EE61D0">
      <w:r>
        <w:t>Институт онлайн образования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2128"/>
        <w:gridCol w:w="849"/>
        <w:gridCol w:w="989"/>
        <w:gridCol w:w="993"/>
        <w:gridCol w:w="1240"/>
        <w:gridCol w:w="973"/>
        <w:gridCol w:w="2460"/>
      </w:tblGrid>
      <w:tr w:rsidR="00A07BC1" w14:paraId="28F9BCB5" w14:textId="77777777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5ED2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14:paraId="636F4A28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CDB0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77E7" w14:textId="77777777" w:rsidR="00A07BC1" w:rsidRDefault="00EE61D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697C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07BC1" w14:paraId="61454254" w14:textId="77777777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388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8065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703E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3D44A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 –</w:t>
            </w:r>
          </w:p>
          <w:p w14:paraId="3C53E596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890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3B936" w14:textId="77777777" w:rsidR="00A07BC1" w:rsidRDefault="00A07BC1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</w:p>
        </w:tc>
      </w:tr>
      <w:tr w:rsidR="00A07BC1" w14:paraId="3E64F8A1" w14:textId="77777777">
        <w:trPr>
          <w:cantSplit/>
          <w:trHeight w:val="7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E781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FF0F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5EF5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BC7B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14:paraId="3FBDB48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3134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77724" w14:textId="77777777" w:rsidR="00A07BC1" w:rsidRDefault="00EE61D0">
            <w:pPr>
              <w:widowControl w:val="0"/>
              <w:tabs>
                <w:tab w:val="right" w:pos="1021"/>
              </w:tabs>
              <w:ind w:left="-1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Семинары, </w:t>
            </w: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занятия</w:t>
            </w: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6CBB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214CD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</w:tr>
      <w:tr w:rsidR="00A07BC1" w14:paraId="1957323F" w14:textId="77777777">
        <w:trPr>
          <w:trHeight w:val="5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31181" w14:textId="77777777"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3539D" w14:textId="77777777" w:rsidR="00A07BC1" w:rsidRDefault="00EE61D0">
            <w:pPr>
              <w:widowControl w:val="0"/>
            </w:pPr>
            <w:r>
              <w:t>Понятие и назначение рейтингов</w:t>
            </w:r>
          </w:p>
          <w:p w14:paraId="200B6808" w14:textId="77777777" w:rsidR="00A07BC1" w:rsidRDefault="00A07BC1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2C502" w14:textId="77777777" w:rsidR="00A07BC1" w:rsidRDefault="00EE61D0">
            <w:pPr>
              <w:widowControl w:val="0"/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CD038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CBCC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D0C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C2C4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0B37" w14:textId="77777777" w:rsidR="00A07BC1" w:rsidRDefault="00EE61D0">
            <w:pPr>
              <w:pStyle w:val="af9"/>
              <w:widowControl w:val="0"/>
              <w:ind w:left="0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и тестовых заданий</w:t>
            </w:r>
          </w:p>
        </w:tc>
      </w:tr>
      <w:tr w:rsidR="00A07BC1" w14:paraId="7A526502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F58B4" w14:textId="77777777" w:rsidR="00A07BC1" w:rsidRDefault="00EE61D0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  <w: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AC59C" w14:textId="77777777" w:rsidR="00A07BC1" w:rsidRDefault="00EE61D0">
            <w:pPr>
              <w:pStyle w:val="af9"/>
              <w:widowControl w:val="0"/>
              <w:ind w:left="4"/>
              <w:jc w:val="both"/>
            </w:pPr>
            <w:r>
              <w:t xml:space="preserve">Методы составления рейтингов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D1CE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CA766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ECC8C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DE31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DD4A5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3856C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 w14:paraId="57819F41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09B1" w14:textId="77777777"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2B0D5" w14:textId="77777777" w:rsidR="00A07BC1" w:rsidRDefault="00EE61D0">
            <w:pPr>
              <w:widowControl w:val="0"/>
            </w:pPr>
            <w:r>
              <w:t>Рейтинги для контрольных органов. Рейтинговый 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69394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85114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B74EF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A7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E0CD0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18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60BA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4FB7E207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758BB" w14:textId="77777777" w:rsidR="00A07BC1" w:rsidRDefault="00A07BC1">
            <w:pPr>
              <w:pStyle w:val="af9"/>
              <w:widowControl w:val="0"/>
              <w:numPr>
                <w:ilvl w:val="0"/>
                <w:numId w:val="24"/>
              </w:numPr>
              <w:tabs>
                <w:tab w:val="right" w:pos="851"/>
              </w:tabs>
              <w:ind w:left="0" w:firstLine="0"/>
              <w:jc w:val="both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C8C9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2C2D2E"/>
              </w:rPr>
              <w:t>Рейтинги устойчивого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B27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D6B33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679EB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FDF8C" w14:textId="77777777" w:rsidR="00A07BC1" w:rsidRDefault="00EE61D0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FDA05" w14:textId="77777777" w:rsidR="00A07BC1" w:rsidRDefault="00EE61D0">
            <w:pPr>
              <w:widowControl w:val="0"/>
              <w:tabs>
                <w:tab w:val="right" w:pos="851"/>
              </w:tabs>
              <w:ind w:hanging="108"/>
              <w:jc w:val="center"/>
            </w:pPr>
            <w:r>
              <w:t>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BDBB1" w14:textId="77777777" w:rsidR="00A07BC1" w:rsidRDefault="00EE61D0">
            <w:pPr>
              <w:widowControl w:val="0"/>
              <w:tabs>
                <w:tab w:val="right" w:pos="851"/>
              </w:tabs>
              <w:ind w:firstLine="5"/>
              <w:jc w:val="both"/>
              <w:rPr>
                <w:highlight w:val="yellow"/>
              </w:rPr>
            </w:pPr>
            <w:r>
              <w:rPr>
                <w:color w:val="000000"/>
              </w:rPr>
              <w:t>Опрос, выполнение ситуационных заданий</w:t>
            </w:r>
          </w:p>
        </w:tc>
      </w:tr>
      <w:tr w:rsidR="00A07BC1" w14:paraId="29E35EDB" w14:textId="7777777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70061" w14:textId="77777777" w:rsidR="00A07BC1" w:rsidRDefault="00A07BC1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68145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33D2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2CD9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EC93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B1A0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80218" w14:textId="77777777" w:rsidR="00A07BC1" w:rsidRDefault="00EE61D0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2AB0" w14:textId="77777777" w:rsidR="00A07BC1" w:rsidRDefault="00EE61D0">
            <w:pPr>
              <w:widowControl w:val="0"/>
              <w:tabs>
                <w:tab w:val="right" w:pos="851"/>
              </w:tabs>
              <w:jc w:val="both"/>
            </w:pPr>
            <w:r>
              <w:rPr>
                <w:color w:val="000000"/>
              </w:rPr>
              <w:t>Согласно учебному плану: контрольная работа</w:t>
            </w:r>
          </w:p>
        </w:tc>
      </w:tr>
    </w:tbl>
    <w:p w14:paraId="12BAC4E3" w14:textId="77777777"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21FFD53" w14:textId="77777777" w:rsidR="00A07BC1" w:rsidRDefault="00A07BC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0463038" w14:textId="77777777" w:rsidR="00A07BC1" w:rsidRDefault="00EE61D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14:paraId="5FB4B0BB" w14:textId="77777777" w:rsidR="00A07BC1" w:rsidRDefault="00EE61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4"/>
        <w:tblW w:w="10195" w:type="dxa"/>
        <w:tblLayout w:type="fixed"/>
        <w:tblLook w:val="04A0" w:firstRow="1" w:lastRow="0" w:firstColumn="1" w:lastColumn="0" w:noHBand="0" w:noVBand="1"/>
      </w:tblPr>
      <w:tblGrid>
        <w:gridCol w:w="2119"/>
        <w:gridCol w:w="6237"/>
        <w:gridCol w:w="1839"/>
      </w:tblGrid>
      <w:tr w:rsidR="00A07BC1" w14:paraId="1BA8069E" w14:textId="77777777">
        <w:tc>
          <w:tcPr>
            <w:tcW w:w="2119" w:type="dxa"/>
          </w:tcPr>
          <w:p w14:paraId="31ECCE5A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14:paraId="64B5130F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39" w:type="dxa"/>
          </w:tcPr>
          <w:p w14:paraId="11A9016A" w14:textId="77777777" w:rsidR="00A07BC1" w:rsidRDefault="00EE61D0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07BC1" w14:paraId="4CA0A7F5" w14:textId="77777777">
        <w:tc>
          <w:tcPr>
            <w:tcW w:w="2119" w:type="dxa"/>
            <w:shd w:val="clear" w:color="auto" w:fill="auto"/>
          </w:tcPr>
          <w:p w14:paraId="18129D57" w14:textId="77777777" w:rsidR="00A07BC1" w:rsidRDefault="00EE61D0">
            <w:r>
              <w:t xml:space="preserve">Тема 1. Технология </w:t>
            </w:r>
            <w:r>
              <w:lastRenderedPageBreak/>
              <w:t>составления рейтингов</w:t>
            </w:r>
          </w:p>
          <w:p w14:paraId="1D2AC017" w14:textId="77777777" w:rsidR="00A07BC1" w:rsidRDefault="00A07BC1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6237" w:type="dxa"/>
          </w:tcPr>
          <w:p w14:paraId="0C17EFA6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lastRenderedPageBreak/>
              <w:t xml:space="preserve">Рейтинг как инструмент систематизации данных. Однофакторные и многофакторные рейтинги. Рейтинговые классификации. </w:t>
            </w:r>
          </w:p>
          <w:p w14:paraId="0D517D1D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lastRenderedPageBreak/>
              <w:t xml:space="preserve">Нормативное правовое регулирование рейтинговой деятельности в Российской Федерации. </w:t>
            </w:r>
          </w:p>
          <w:p w14:paraId="0A3971CB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 xml:space="preserve">Постановка задачи. Выбор объектов рейтингования и целевой аудитории. </w:t>
            </w:r>
          </w:p>
          <w:p w14:paraId="58CF2B52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Выбор критериев составления рейтингов.</w:t>
            </w:r>
          </w:p>
          <w:p w14:paraId="1EBDD9EF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Финансово-экономические показатели, лежащие в основе построения рейтингов.</w:t>
            </w:r>
          </w:p>
          <w:p w14:paraId="745E63F0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Методы сбора, обработки и анализа данных для составления рейтингов.</w:t>
            </w:r>
          </w:p>
          <w:p w14:paraId="642CDE47" w14:textId="77777777" w:rsidR="00A07BC1" w:rsidRDefault="00EE61D0">
            <w:pPr>
              <w:pStyle w:val="af9"/>
              <w:numPr>
                <w:ilvl w:val="0"/>
                <w:numId w:val="21"/>
              </w:numPr>
              <w:ind w:left="746" w:hanging="709"/>
              <w:jc w:val="both"/>
            </w:pPr>
            <w:r>
              <w:t>Определение значимости параметров (расстановка весов).</w:t>
            </w:r>
          </w:p>
          <w:p w14:paraId="28583FCF" w14:textId="77777777" w:rsidR="00A07BC1" w:rsidRDefault="00EE61D0">
            <w:pPr>
              <w:jc w:val="both"/>
            </w:pPr>
            <w:r>
              <w:t xml:space="preserve">Раздел 8: 11- 14, 16-18. </w:t>
            </w:r>
            <w:r>
              <w:rPr>
                <w:bCs/>
              </w:rPr>
              <w:t>Раздел 9: 9-16.</w:t>
            </w:r>
          </w:p>
        </w:tc>
        <w:tc>
          <w:tcPr>
            <w:tcW w:w="1839" w:type="dxa"/>
          </w:tcPr>
          <w:p w14:paraId="5C949EE5" w14:textId="77777777" w:rsidR="00A07BC1" w:rsidRDefault="00EE61D0">
            <w:pPr>
              <w:jc w:val="both"/>
              <w:rPr>
                <w:bCs/>
                <w:highlight w:val="yellow"/>
              </w:rPr>
            </w:pPr>
            <w:r>
              <w:lastRenderedPageBreak/>
              <w:t xml:space="preserve">Опрос, выполнение ситуационных </w:t>
            </w:r>
            <w:r>
              <w:lastRenderedPageBreak/>
              <w:t>и тестовых заданий</w:t>
            </w:r>
          </w:p>
        </w:tc>
      </w:tr>
      <w:tr w:rsidR="00A07BC1" w14:paraId="40D696C7" w14:textId="77777777">
        <w:tc>
          <w:tcPr>
            <w:tcW w:w="2119" w:type="dxa"/>
            <w:shd w:val="clear" w:color="auto" w:fill="auto"/>
          </w:tcPr>
          <w:p w14:paraId="4A584A01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lastRenderedPageBreak/>
              <w:t xml:space="preserve">Тема 2. Методы составления рейтингов </w:t>
            </w:r>
          </w:p>
        </w:tc>
        <w:tc>
          <w:tcPr>
            <w:tcW w:w="6237" w:type="dxa"/>
          </w:tcPr>
          <w:p w14:paraId="381BE6B3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создания рейтинга с помощью показателей, основанный на ранжировании объектов в соответствии со значениями отобранных для анализа показателей. </w:t>
            </w:r>
          </w:p>
          <w:p w14:paraId="216E2ECE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кластерного анализа. </w:t>
            </w:r>
          </w:p>
          <w:p w14:paraId="1B065D25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Матричный метод составления рейтингов.</w:t>
            </w:r>
          </w:p>
          <w:p w14:paraId="5E3012C8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балльных оценок. </w:t>
            </w:r>
          </w:p>
          <w:p w14:paraId="754D614A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 xml:space="preserve">Метод сравнительной рейтинговой оценки с условным эталонным объектом, имеющим наилучшие результаты среди сравниваемых совокупностей. </w:t>
            </w:r>
          </w:p>
          <w:p w14:paraId="349A3D88" w14:textId="77777777" w:rsidR="00A07BC1" w:rsidRDefault="00EE61D0">
            <w:pPr>
              <w:pStyle w:val="af9"/>
              <w:numPr>
                <w:ilvl w:val="0"/>
                <w:numId w:val="6"/>
              </w:numPr>
              <w:ind w:left="0" w:firstLine="0"/>
              <w:jc w:val="both"/>
              <w:rPr>
                <w:b/>
                <w:bCs/>
              </w:rPr>
            </w:pPr>
            <w:r>
              <w:t>Метод рейтингового финансового анализа.</w:t>
            </w:r>
          </w:p>
          <w:p w14:paraId="1C3768BE" w14:textId="77777777" w:rsidR="00A07BC1" w:rsidRDefault="00EE61D0">
            <w:pPr>
              <w:jc w:val="both"/>
            </w:pPr>
            <w:r>
              <w:t>Раздел 8: 1-10, 13 Раздел 9: 1-8</w:t>
            </w:r>
          </w:p>
        </w:tc>
        <w:tc>
          <w:tcPr>
            <w:tcW w:w="1839" w:type="dxa"/>
          </w:tcPr>
          <w:p w14:paraId="14BA0ECD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выполнение ситуационных заданий</w:t>
            </w:r>
          </w:p>
        </w:tc>
      </w:tr>
      <w:tr w:rsidR="00A07BC1" w14:paraId="679342AC" w14:textId="77777777">
        <w:tc>
          <w:tcPr>
            <w:tcW w:w="2119" w:type="dxa"/>
            <w:shd w:val="clear" w:color="auto" w:fill="auto"/>
          </w:tcPr>
          <w:p w14:paraId="03633500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37" w:type="dxa"/>
          </w:tcPr>
          <w:p w14:paraId="0FF4F946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качества администрирования контрольно-надзорных органов.</w:t>
            </w:r>
          </w:p>
          <w:p w14:paraId="440BB5B7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Рейтинги эффективности контрольно-надзорных органов федерального уровня.</w:t>
            </w:r>
          </w:p>
          <w:p w14:paraId="10470BAB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Рейтинги ведомств. Рейтинги видов государственного контроля. </w:t>
            </w:r>
          </w:p>
          <w:p w14:paraId="10975EF7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>Показатели оценки рейтинга качества администрирования контрольно-надзорных органов и их характеристика.</w:t>
            </w:r>
          </w:p>
          <w:p w14:paraId="1A22D3EB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t xml:space="preserve">Умный контроль. Прозрачный и понятный контроль. </w:t>
            </w:r>
          </w:p>
          <w:p w14:paraId="45289BF6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Организация контроля </w:t>
            </w:r>
            <w:r>
              <w:t>качества администрирования контрольно-надзорных органов, эффективности контрольно-надзорных органов.</w:t>
            </w:r>
          </w:p>
          <w:p w14:paraId="41F4120C" w14:textId="77777777" w:rsidR="00A07BC1" w:rsidRDefault="00EE61D0">
            <w:pPr>
              <w:pStyle w:val="af9"/>
              <w:numPr>
                <w:ilvl w:val="0"/>
                <w:numId w:val="7"/>
              </w:numPr>
              <w:ind w:left="0" w:firstLine="0"/>
              <w:jc w:val="both"/>
            </w:pPr>
            <w:r>
              <w:rPr>
                <w:rFonts w:eastAsia="Calibri"/>
              </w:rPr>
              <w:t xml:space="preserve">Предложения по повышению эффективности финансовых и казначейских операций, развитию системы казначейских платежей в целях повышения рейтингов контрольных органов. </w:t>
            </w:r>
          </w:p>
          <w:p w14:paraId="4B651C7E" w14:textId="77777777" w:rsidR="00A07BC1" w:rsidRDefault="00EE61D0">
            <w:pPr>
              <w:jc w:val="both"/>
            </w:pPr>
            <w:r>
              <w:t xml:space="preserve">Раздел 8: 3,7,15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14:paraId="0102E837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Опрос, решение тестовых заданий</w:t>
            </w:r>
            <w:r>
              <w:rPr>
                <w:highlight w:val="yellow"/>
              </w:rPr>
              <w:t xml:space="preserve"> </w:t>
            </w:r>
          </w:p>
        </w:tc>
      </w:tr>
      <w:tr w:rsidR="00A07BC1" w14:paraId="5EDF7283" w14:textId="77777777">
        <w:tc>
          <w:tcPr>
            <w:tcW w:w="2119" w:type="dxa"/>
            <w:shd w:val="clear" w:color="auto" w:fill="auto"/>
          </w:tcPr>
          <w:p w14:paraId="17719F46" w14:textId="77777777" w:rsidR="00A07BC1" w:rsidRDefault="00EE61D0">
            <w:pPr>
              <w:jc w:val="both"/>
              <w:rPr>
                <w:b/>
                <w:highlight w:val="yellow"/>
              </w:rPr>
            </w:pPr>
            <w:r>
              <w:t>Тема 4. ESG-рейтинг российских организаций</w:t>
            </w:r>
          </w:p>
        </w:tc>
        <w:tc>
          <w:tcPr>
            <w:tcW w:w="6237" w:type="dxa"/>
            <w:vAlign w:val="center"/>
          </w:tcPr>
          <w:p w14:paraId="7CF7F6C0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>Методология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ESG-рейтинга.</w:t>
            </w:r>
          </w:p>
          <w:p w14:paraId="4FC2180A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shd w:val="clear" w:color="auto" w:fill="FFFFFF"/>
              </w:rPr>
              <w:t xml:space="preserve">Риски, сопровождающие раскрытие информации российских организаций, в условиях ограничений и ESG-рейтинги. </w:t>
            </w:r>
          </w:p>
          <w:p w14:paraId="64210DE0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t xml:space="preserve">ESG-рейтинг как альтернативный способ раскрытия нефинансовой информации. </w:t>
            </w:r>
          </w:p>
          <w:p w14:paraId="631E26D6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t xml:space="preserve">Критерии оценки, используемые при построении </w:t>
            </w:r>
            <w:r>
              <w:t>ESG-рейтинга.</w:t>
            </w:r>
          </w:p>
          <w:p w14:paraId="16C4BF21" w14:textId="77777777" w:rsidR="00A07BC1" w:rsidRDefault="00EE61D0">
            <w:pPr>
              <w:pStyle w:val="af9"/>
              <w:numPr>
                <w:ilvl w:val="0"/>
                <w:numId w:val="8"/>
              </w:numPr>
              <w:ind w:left="0" w:firstLine="0"/>
              <w:jc w:val="both"/>
            </w:pPr>
            <w:r>
              <w:rPr>
                <w:iCs/>
              </w:rPr>
              <w:lastRenderedPageBreak/>
              <w:t xml:space="preserve">Особенности применения </w:t>
            </w:r>
            <w:r>
              <w:t>ESG-рейтинга</w:t>
            </w:r>
            <w:r>
              <w:rPr>
                <w:iCs/>
              </w:rPr>
              <w:t xml:space="preserve"> для отдельных отраслей и видов деятельности. </w:t>
            </w:r>
          </w:p>
          <w:p w14:paraId="14E5113C" w14:textId="77777777" w:rsidR="00A07BC1" w:rsidRDefault="00EE61D0">
            <w:pPr>
              <w:jc w:val="both"/>
              <w:rPr>
                <w:lang w:val="en-US"/>
              </w:rPr>
            </w:pPr>
            <w:r>
              <w:t xml:space="preserve">Раздел 8: 3,4,5, 7 </w:t>
            </w:r>
            <w:r>
              <w:rPr>
                <w:bCs/>
              </w:rPr>
              <w:t>Раздел 9: 1-8</w:t>
            </w:r>
          </w:p>
        </w:tc>
        <w:tc>
          <w:tcPr>
            <w:tcW w:w="1839" w:type="dxa"/>
          </w:tcPr>
          <w:p w14:paraId="32D2DFC6" w14:textId="77777777" w:rsidR="00A07BC1" w:rsidRDefault="00EE61D0">
            <w:pPr>
              <w:rPr>
                <w:highlight w:val="yellow"/>
              </w:rPr>
            </w:pPr>
            <w:r>
              <w:lastRenderedPageBreak/>
              <w:t>Опрос, выполнение ситуационных заданий</w:t>
            </w:r>
          </w:p>
        </w:tc>
      </w:tr>
    </w:tbl>
    <w:p w14:paraId="3D3905A6" w14:textId="77777777" w:rsidR="00A07BC1" w:rsidRDefault="00EE61D0">
      <w:pPr>
        <w:pStyle w:val="1"/>
        <w:spacing w:beforeAutospacing="1" w:afterAutospacing="1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4F9A8706" w14:textId="77777777" w:rsidR="00A07BC1" w:rsidRDefault="00EE61D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763AC339" w14:textId="77777777" w:rsidR="00A07BC1" w:rsidRDefault="00A07BC1">
      <w:pPr>
        <w:rPr>
          <w:highlight w:val="yellow"/>
        </w:rPr>
      </w:pPr>
    </w:p>
    <w:p w14:paraId="47605DF0" w14:textId="77777777" w:rsidR="00A07BC1" w:rsidRDefault="00A07BC1">
      <w:pPr>
        <w:ind w:firstLine="709"/>
        <w:jc w:val="right"/>
        <w:rPr>
          <w:sz w:val="28"/>
          <w:szCs w:val="28"/>
        </w:rPr>
      </w:pPr>
    </w:p>
    <w:p w14:paraId="5700A052" w14:textId="77777777" w:rsidR="00A07BC1" w:rsidRDefault="00EE61D0">
      <w:pPr>
        <w:ind w:firstLine="709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4"/>
        <w:gridCol w:w="6276"/>
        <w:gridCol w:w="2085"/>
      </w:tblGrid>
      <w:tr w:rsidR="00A07BC1" w14:paraId="7EF18A68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3455A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8662F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06C5" w14:textId="77777777" w:rsidR="00A07BC1" w:rsidRDefault="00EE61D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07BC1" w14:paraId="6558D707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7A5A1" w14:textId="77777777" w:rsidR="00A07BC1" w:rsidRDefault="00EE61D0">
            <w:pPr>
              <w:widowControl w:val="0"/>
            </w:pPr>
            <w:r>
              <w:t>Тема 1. Технология составления рейтингов</w:t>
            </w:r>
          </w:p>
          <w:p w14:paraId="2479D00E" w14:textId="77777777" w:rsidR="00A07BC1" w:rsidRDefault="00A07BC1">
            <w:pPr>
              <w:widowControl w:val="0"/>
              <w:rPr>
                <w:b/>
              </w:rPr>
            </w:pP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7642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Этапы составления рейтинга. </w:t>
            </w:r>
          </w:p>
          <w:p w14:paraId="67D8C5A0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Определение количества характеристик объектов рейтингования. </w:t>
            </w:r>
          </w:p>
          <w:p w14:paraId="02226A83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Экспертные оценки, опрос целевой аудитории.</w:t>
            </w:r>
          </w:p>
          <w:p w14:paraId="7D5CDFD4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>Анализ публичной информации и бухгалтерской отчетности в целях построения рейтингов.</w:t>
            </w:r>
          </w:p>
          <w:p w14:paraId="6F03C9B7" w14:textId="77777777" w:rsidR="00A07BC1" w:rsidRDefault="00EE61D0">
            <w:pPr>
              <w:pStyle w:val="af9"/>
              <w:widowControl w:val="0"/>
              <w:numPr>
                <w:ilvl w:val="0"/>
                <w:numId w:val="9"/>
              </w:numPr>
              <w:ind w:left="0" w:firstLine="0"/>
              <w:jc w:val="both"/>
              <w:rPr>
                <w:b/>
              </w:rPr>
            </w:pPr>
            <w:r>
              <w:t xml:space="preserve">Сбор инсайдерских данных.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726E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</w:tc>
      </w:tr>
      <w:tr w:rsidR="00A07BC1" w14:paraId="59834E9A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E0522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 xml:space="preserve">Тема 2. Методы составления рейтингов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797CF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Выбор и использование оптимальных методов и методик расчета финансовых показателей для составления рейтингов.</w:t>
            </w:r>
          </w:p>
          <w:p w14:paraId="4567AB5A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>Ограниченность метода балльных оценок.</w:t>
            </w:r>
          </w:p>
          <w:p w14:paraId="35257CA7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 Особенности составления рейтингов на базе прошлой фактической информации (анализ фактов); информации, ориентированной на сравнении прошлого и будущего (анализ событий и отклонений) как часть контроллинга; будущей информации (анализ планируемых показателей). </w:t>
            </w:r>
          </w:p>
          <w:p w14:paraId="7A2BEE27" w14:textId="77777777" w:rsidR="00A07BC1" w:rsidRDefault="00EE61D0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Роль публичной информации и бухгалтерской отчетности, и инсайдерской информации в составлении рейтингов.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460F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 и научных публикаций по теме.</w:t>
            </w:r>
          </w:p>
          <w:p w14:paraId="28F8528A" w14:textId="77777777"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  <w:tr w:rsidR="00A07BC1" w14:paraId="68D46483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B4BF4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>Тема 3. Рейтинги для контрольных органов. Рейтинговый контроль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D9998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Рейтинговый контроль и распределение подконтрольных субъектов (объектов) по классам опасности или категориям риска.</w:t>
            </w:r>
          </w:p>
          <w:p w14:paraId="140A40C7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Концентрация проверок на потенциально наиболее опасных субъектах (объектах); дифференциация содержания и процедуры контроля в зависимости от уровня риска.</w:t>
            </w:r>
          </w:p>
          <w:p w14:paraId="6863BCA0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Качественное аналитические обеспечение контрольно-надзорной деятельности.</w:t>
            </w:r>
          </w:p>
          <w:p w14:paraId="55483804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 xml:space="preserve">Категории риска контрольно-надзорной деятельности. </w:t>
            </w:r>
          </w:p>
          <w:p w14:paraId="4E99CEE3" w14:textId="77777777" w:rsidR="00A07BC1" w:rsidRDefault="00EE61D0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  <w:jc w:val="both"/>
            </w:pPr>
            <w:r>
              <w:t>Прозрачные и понятные процедуры контроля.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C7B5" w14:textId="77777777" w:rsidR="00A07BC1" w:rsidRDefault="00EE61D0">
            <w:pPr>
              <w:widowControl w:val="0"/>
              <w:jc w:val="both"/>
            </w:pPr>
            <w:r>
              <w:t>Изучение нормативных правовых актов. Анализ отчетных материалов.</w:t>
            </w:r>
          </w:p>
        </w:tc>
      </w:tr>
      <w:tr w:rsidR="00A07BC1" w14:paraId="006C6912" w14:textId="77777777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D5E0" w14:textId="77777777" w:rsidR="00A07BC1" w:rsidRDefault="00EE61D0">
            <w:pPr>
              <w:widowControl w:val="0"/>
              <w:jc w:val="both"/>
              <w:rPr>
                <w:b/>
              </w:rPr>
            </w:pPr>
            <w:r>
              <w:t xml:space="preserve">Тема 4. ESG-рейтинг </w:t>
            </w:r>
            <w:r>
              <w:lastRenderedPageBreak/>
              <w:t>российских организаций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B584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lastRenderedPageBreak/>
              <w:t xml:space="preserve">Необходимость раскрытия показателей ESG, наличия стратегий, политик ESG и интеграции вопросов </w:t>
            </w:r>
            <w:r>
              <w:rPr>
                <w:iCs/>
              </w:rPr>
              <w:lastRenderedPageBreak/>
              <w:t>устойчивого развития в корпоративное управление.</w:t>
            </w:r>
          </w:p>
          <w:p w14:paraId="4C7532D6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Факторы окружающей среды,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iCs/>
              </w:rPr>
              <w:t xml:space="preserve">социальные факторы, корпоративное управление в построении </w:t>
            </w:r>
            <w:r>
              <w:rPr>
                <w:shd w:val="clear" w:color="auto" w:fill="FFFFFF"/>
              </w:rPr>
              <w:t>ESG-рейтингов.</w:t>
            </w:r>
          </w:p>
          <w:p w14:paraId="472C2A30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>Практики устойчивого управления (</w:t>
            </w:r>
            <w:r>
              <w:rPr>
                <w:shd w:val="clear" w:color="auto" w:fill="FFFFFF"/>
              </w:rPr>
              <w:t>используемые стандарты нефинансовой отчетности</w:t>
            </w:r>
            <w:r>
              <w:rPr>
                <w:iCs/>
              </w:rPr>
              <w:t>).</w:t>
            </w:r>
          </w:p>
          <w:p w14:paraId="045B5A3E" w14:textId="77777777" w:rsidR="00A07BC1" w:rsidRDefault="00EE61D0">
            <w:pPr>
              <w:pStyle w:val="af9"/>
              <w:widowControl w:val="0"/>
              <w:numPr>
                <w:ilvl w:val="0"/>
                <w:numId w:val="12"/>
              </w:numPr>
              <w:ind w:left="0" w:firstLine="0"/>
              <w:jc w:val="both"/>
            </w:pPr>
            <w:r>
              <w:rPr>
                <w:iCs/>
              </w:rPr>
              <w:t xml:space="preserve">Наличие или отсутствие информации, полнота и ясность данных в построении </w:t>
            </w:r>
            <w:r>
              <w:rPr>
                <w:shd w:val="clear" w:color="auto" w:fill="FFFFFF"/>
              </w:rPr>
              <w:t>ESG-рейтингов.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B817" w14:textId="77777777" w:rsidR="00A07BC1" w:rsidRDefault="00EE61D0">
            <w:pPr>
              <w:widowControl w:val="0"/>
              <w:jc w:val="both"/>
            </w:pPr>
            <w:r>
              <w:lastRenderedPageBreak/>
              <w:t xml:space="preserve">Изучение нормативных </w:t>
            </w:r>
            <w:r>
              <w:lastRenderedPageBreak/>
              <w:t>правовых актов. Анализ отчетных материалов.</w:t>
            </w:r>
          </w:p>
          <w:p w14:paraId="3A2033B5" w14:textId="77777777" w:rsidR="00A07BC1" w:rsidRDefault="00EE61D0">
            <w:pPr>
              <w:widowControl w:val="0"/>
              <w:jc w:val="both"/>
            </w:pPr>
            <w:r>
              <w:t>Анализ аналитических материалов.</w:t>
            </w:r>
          </w:p>
        </w:tc>
      </w:tr>
    </w:tbl>
    <w:p w14:paraId="5A07817F" w14:textId="77777777" w:rsidR="00A07BC1" w:rsidRDefault="00EE61D0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Toc84922279"/>
      <w:r>
        <w:rPr>
          <w:b/>
          <w:sz w:val="28"/>
          <w:szCs w:val="28"/>
        </w:rPr>
        <w:lastRenderedPageBreak/>
        <w:t>6.2 Перечень вопросов, заданий, тем для подготовки к текущему контролю</w:t>
      </w:r>
      <w:bookmarkEnd w:id="13"/>
      <w:r>
        <w:rPr>
          <w:b/>
          <w:sz w:val="28"/>
          <w:szCs w:val="28"/>
        </w:rPr>
        <w:t xml:space="preserve"> (согласно таблице 4)</w:t>
      </w:r>
    </w:p>
    <w:p w14:paraId="6CFFDA8C" w14:textId="77777777" w:rsidR="00A07BC1" w:rsidRDefault="00EE61D0">
      <w:pPr>
        <w:keepNext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Примерное задание контрольной работы</w:t>
      </w:r>
    </w:p>
    <w:p w14:paraId="2E702A5E" w14:textId="77777777" w:rsidR="00A07BC1" w:rsidRDefault="00EE61D0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i/>
          <w:szCs w:val="28"/>
        </w:rPr>
        <w:t>Задание.</w:t>
      </w:r>
      <w:r>
        <w:rPr>
          <w:b w:val="0"/>
          <w:szCs w:val="28"/>
        </w:rPr>
        <w:t xml:space="preserve"> Сравните методы составления рейтингов. Охарактеризуйте их основные достоинства и недостатки. Опишите методы, применяемые для рейтингового контроля. </w:t>
      </w:r>
    </w:p>
    <w:p w14:paraId="20161538" w14:textId="77777777"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14:paraId="0A38BA3F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 учитываются следующие показатели:</w:t>
      </w:r>
    </w:p>
    <w:p w14:paraId="3D4DBF81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атмосферный воздух</w:t>
      </w:r>
    </w:p>
    <w:p w14:paraId="6AB88FAD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Воздействие на климат</w:t>
      </w:r>
    </w:p>
    <w:p w14:paraId="456CDB8E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Обращение с отходами</w:t>
      </w:r>
    </w:p>
    <w:p w14:paraId="7C2FAC27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органами государственной власти</w:t>
      </w:r>
    </w:p>
    <w:p w14:paraId="4BEC3EA4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>Взаимодействие с гражданским обществом</w:t>
      </w:r>
    </w:p>
    <w:p w14:paraId="412BF7C3" w14:textId="77777777" w:rsidR="00A07BC1" w:rsidRDefault="00EE61D0">
      <w:pPr>
        <w:pStyle w:val="af9"/>
        <w:keepNext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sz w:val="28"/>
          <w:szCs w:val="28"/>
        </w:rPr>
        <w:t>. Выберите верный (верные) вариант (ы) ответов:</w:t>
      </w:r>
    </w:p>
    <w:p w14:paraId="4ECCDA0B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рейтинга устойчивого развития компании учитываются следующие показатели:</w:t>
      </w:r>
    </w:p>
    <w:p w14:paraId="23D5A88C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Окружающая среда, вес 45%</w:t>
      </w:r>
    </w:p>
    <w:p w14:paraId="56AFC073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Взаимоотношения с обществом, вес 45%</w:t>
      </w:r>
    </w:p>
    <w:p w14:paraId="2F76E175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szCs w:val="28"/>
        </w:rPr>
      </w:pPr>
      <w:r>
        <w:rPr>
          <w:b w:val="0"/>
          <w:szCs w:val="28"/>
        </w:rPr>
        <w:t>Корпоративное управление, вес 10%</w:t>
      </w:r>
    </w:p>
    <w:p w14:paraId="7EB40BA2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Взаимоотношения с органами государственной власти, вес 45%</w:t>
      </w:r>
    </w:p>
    <w:p w14:paraId="5C2F46A7" w14:textId="77777777" w:rsidR="00A07BC1" w:rsidRDefault="00EE61D0">
      <w:pPr>
        <w:pStyle w:val="af4"/>
        <w:numPr>
          <w:ilvl w:val="0"/>
          <w:numId w:val="5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Вредные выбросы, вес 10%</w:t>
      </w:r>
    </w:p>
    <w:p w14:paraId="1CB657CD" w14:textId="77777777" w:rsidR="00A07BC1" w:rsidRDefault="00EE61D0">
      <w:pPr>
        <w:pStyle w:val="af4"/>
        <w:spacing w:line="360" w:lineRule="auto"/>
        <w:ind w:firstLine="709"/>
        <w:jc w:val="left"/>
        <w:rPr>
          <w:b w:val="0"/>
          <w:bCs/>
          <w:szCs w:val="28"/>
        </w:rPr>
      </w:pPr>
      <w:r>
        <w:rPr>
          <w:b w:val="0"/>
          <w:bCs/>
          <w:i/>
          <w:szCs w:val="28"/>
        </w:rPr>
        <w:t>Задание</w:t>
      </w:r>
      <w:r>
        <w:rPr>
          <w:b w:val="0"/>
          <w:bCs/>
          <w:szCs w:val="28"/>
        </w:rPr>
        <w:t>. Выберите верный (верные) вариант (ы) ответов:</w:t>
      </w:r>
    </w:p>
    <w:p w14:paraId="1A5312DD" w14:textId="77777777" w:rsidR="00A07BC1" w:rsidRDefault="00EE61D0">
      <w:pPr>
        <w:keepNext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Типовые рейтинги международных агентств включают:</w:t>
      </w:r>
    </w:p>
    <w:p w14:paraId="00077564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Долгосрочный кредитный рейтинг</w:t>
      </w:r>
    </w:p>
    <w:p w14:paraId="392F2D48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szCs w:val="28"/>
        </w:rPr>
        <w:t>Рейтинг корпоративного управления</w:t>
      </w:r>
    </w:p>
    <w:p w14:paraId="61E90696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lastRenderedPageBreak/>
        <w:t>Рейтинг финансовой устойчивости</w:t>
      </w:r>
    </w:p>
    <w:p w14:paraId="43AE9164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деловой привлекательности</w:t>
      </w:r>
    </w:p>
    <w:p w14:paraId="1B0C8E8F" w14:textId="77777777" w:rsidR="00A07BC1" w:rsidRDefault="00EE61D0">
      <w:pPr>
        <w:pStyle w:val="af4"/>
        <w:numPr>
          <w:ilvl w:val="0"/>
          <w:numId w:val="20"/>
        </w:numPr>
        <w:spacing w:line="360" w:lineRule="auto"/>
        <w:ind w:left="0" w:firstLine="709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Рейтинг выполнения обязательств</w:t>
      </w:r>
    </w:p>
    <w:p w14:paraId="4BC5C6A3" w14:textId="77777777" w:rsidR="00A07BC1" w:rsidRDefault="00A07BC1">
      <w:pPr>
        <w:pStyle w:val="af4"/>
        <w:spacing w:line="360" w:lineRule="auto"/>
        <w:ind w:left="709"/>
        <w:jc w:val="left"/>
        <w:rPr>
          <w:b w:val="0"/>
          <w:bCs/>
          <w:szCs w:val="28"/>
        </w:rPr>
      </w:pPr>
    </w:p>
    <w:p w14:paraId="7D622803" w14:textId="77777777"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14:paraId="39A60243" w14:textId="77777777" w:rsidR="00A07BC1" w:rsidRDefault="00EE61D0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метод построения рейтинга и составьте рейтинг на основе показателей, представленных в таблице:</w:t>
      </w:r>
    </w:p>
    <w:tbl>
      <w:tblPr>
        <w:tblStyle w:val="aff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99"/>
        <w:gridCol w:w="1843"/>
        <w:gridCol w:w="1704"/>
        <w:gridCol w:w="1557"/>
        <w:gridCol w:w="1703"/>
      </w:tblGrid>
      <w:tr w:rsidR="00A07BC1" w14:paraId="31B65103" w14:textId="77777777">
        <w:tc>
          <w:tcPr>
            <w:tcW w:w="3399" w:type="dxa"/>
          </w:tcPr>
          <w:p w14:paraId="30B191E4" w14:textId="77777777" w:rsidR="00A07BC1" w:rsidRDefault="00EE61D0">
            <w:pPr>
              <w:pStyle w:val="af9"/>
              <w:ind w:left="0"/>
            </w:pPr>
            <w:r>
              <w:t>Показатели</w:t>
            </w:r>
          </w:p>
        </w:tc>
        <w:tc>
          <w:tcPr>
            <w:tcW w:w="1843" w:type="dxa"/>
          </w:tcPr>
          <w:p w14:paraId="2736B198" w14:textId="77777777" w:rsidR="00A07BC1" w:rsidRDefault="00EE61D0">
            <w:pPr>
              <w:pStyle w:val="af9"/>
              <w:ind w:left="0"/>
            </w:pPr>
            <w:r>
              <w:t>Организация №1</w:t>
            </w:r>
          </w:p>
        </w:tc>
        <w:tc>
          <w:tcPr>
            <w:tcW w:w="1704" w:type="dxa"/>
          </w:tcPr>
          <w:p w14:paraId="7847DEEB" w14:textId="77777777" w:rsidR="00A07BC1" w:rsidRDefault="00EE61D0">
            <w:pPr>
              <w:pStyle w:val="af9"/>
              <w:ind w:left="0"/>
            </w:pPr>
            <w:r>
              <w:t>Организация №2</w:t>
            </w:r>
          </w:p>
        </w:tc>
        <w:tc>
          <w:tcPr>
            <w:tcW w:w="1557" w:type="dxa"/>
          </w:tcPr>
          <w:p w14:paraId="783FE13E" w14:textId="77777777" w:rsidR="00A07BC1" w:rsidRDefault="00EE61D0">
            <w:pPr>
              <w:pStyle w:val="af9"/>
              <w:ind w:left="0"/>
            </w:pPr>
            <w:r>
              <w:t>Организация №3</w:t>
            </w:r>
          </w:p>
        </w:tc>
        <w:tc>
          <w:tcPr>
            <w:tcW w:w="1703" w:type="dxa"/>
          </w:tcPr>
          <w:p w14:paraId="45B0FBBD" w14:textId="77777777" w:rsidR="00A07BC1" w:rsidRDefault="00EE61D0">
            <w:pPr>
              <w:pStyle w:val="af9"/>
              <w:ind w:left="0"/>
            </w:pPr>
            <w:r>
              <w:t>Организация №4</w:t>
            </w:r>
          </w:p>
        </w:tc>
      </w:tr>
      <w:tr w:rsidR="00A07BC1" w14:paraId="6B20E21F" w14:textId="77777777">
        <w:tc>
          <w:tcPr>
            <w:tcW w:w="3399" w:type="dxa"/>
          </w:tcPr>
          <w:p w14:paraId="3A4EA147" w14:textId="77777777" w:rsidR="00A07BC1" w:rsidRDefault="00EE61D0">
            <w:pPr>
              <w:pStyle w:val="af9"/>
              <w:ind w:left="0"/>
            </w:pPr>
            <w:r>
              <w:t>Коэффициент абсолютной ликвидности</w:t>
            </w:r>
          </w:p>
        </w:tc>
        <w:tc>
          <w:tcPr>
            <w:tcW w:w="1843" w:type="dxa"/>
          </w:tcPr>
          <w:p w14:paraId="758DFBAE" w14:textId="77777777" w:rsidR="00A07BC1" w:rsidRDefault="00EE61D0">
            <w:pPr>
              <w:pStyle w:val="af9"/>
              <w:ind w:left="0"/>
              <w:jc w:val="right"/>
            </w:pPr>
            <w:r>
              <w:t>0,15</w:t>
            </w:r>
          </w:p>
        </w:tc>
        <w:tc>
          <w:tcPr>
            <w:tcW w:w="1704" w:type="dxa"/>
          </w:tcPr>
          <w:p w14:paraId="62FD28B6" w14:textId="77777777" w:rsidR="00A07BC1" w:rsidRDefault="00EE61D0">
            <w:pPr>
              <w:pStyle w:val="af9"/>
              <w:ind w:left="0"/>
              <w:jc w:val="right"/>
            </w:pPr>
            <w:r>
              <w:t>0,11</w:t>
            </w:r>
          </w:p>
        </w:tc>
        <w:tc>
          <w:tcPr>
            <w:tcW w:w="1557" w:type="dxa"/>
          </w:tcPr>
          <w:p w14:paraId="250FBA8A" w14:textId="77777777" w:rsidR="00A07BC1" w:rsidRDefault="00EE61D0">
            <w:pPr>
              <w:pStyle w:val="af9"/>
              <w:ind w:left="0"/>
              <w:jc w:val="right"/>
            </w:pPr>
            <w:r>
              <w:t>0,09</w:t>
            </w:r>
          </w:p>
        </w:tc>
        <w:tc>
          <w:tcPr>
            <w:tcW w:w="1703" w:type="dxa"/>
          </w:tcPr>
          <w:p w14:paraId="6774139A" w14:textId="77777777" w:rsidR="00A07BC1" w:rsidRDefault="00EE61D0">
            <w:pPr>
              <w:pStyle w:val="af9"/>
              <w:ind w:left="0"/>
              <w:jc w:val="right"/>
            </w:pPr>
            <w:r>
              <w:t>0,08</w:t>
            </w:r>
          </w:p>
        </w:tc>
      </w:tr>
      <w:tr w:rsidR="00A07BC1" w14:paraId="1BC5BB5F" w14:textId="77777777">
        <w:tc>
          <w:tcPr>
            <w:tcW w:w="3399" w:type="dxa"/>
          </w:tcPr>
          <w:p w14:paraId="678F9DAB" w14:textId="77777777" w:rsidR="00A07BC1" w:rsidRDefault="00EE61D0">
            <w:pPr>
              <w:pStyle w:val="af9"/>
              <w:ind w:left="0"/>
            </w:pPr>
            <w:r>
              <w:t>Коэффициент срочной ликвидности</w:t>
            </w:r>
          </w:p>
        </w:tc>
        <w:tc>
          <w:tcPr>
            <w:tcW w:w="1843" w:type="dxa"/>
          </w:tcPr>
          <w:p w14:paraId="0BA0A43B" w14:textId="77777777" w:rsidR="00A07BC1" w:rsidRDefault="00EE61D0">
            <w:pPr>
              <w:pStyle w:val="af9"/>
              <w:ind w:left="0"/>
              <w:jc w:val="right"/>
            </w:pPr>
            <w:r>
              <w:t>0,85</w:t>
            </w:r>
          </w:p>
        </w:tc>
        <w:tc>
          <w:tcPr>
            <w:tcW w:w="1704" w:type="dxa"/>
          </w:tcPr>
          <w:p w14:paraId="2CC92F9F" w14:textId="77777777"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557" w:type="dxa"/>
          </w:tcPr>
          <w:p w14:paraId="3D34A57A" w14:textId="77777777" w:rsidR="00A07BC1" w:rsidRDefault="00EE61D0">
            <w:pPr>
              <w:pStyle w:val="af9"/>
              <w:ind w:left="0"/>
              <w:jc w:val="right"/>
            </w:pPr>
            <w:r>
              <w:t>0,65</w:t>
            </w:r>
          </w:p>
        </w:tc>
        <w:tc>
          <w:tcPr>
            <w:tcW w:w="1703" w:type="dxa"/>
          </w:tcPr>
          <w:p w14:paraId="27BD146F" w14:textId="77777777" w:rsidR="00A07BC1" w:rsidRDefault="00EE61D0">
            <w:pPr>
              <w:pStyle w:val="af9"/>
              <w:ind w:left="0"/>
              <w:jc w:val="right"/>
            </w:pPr>
            <w:r>
              <w:t>0,55</w:t>
            </w:r>
          </w:p>
        </w:tc>
      </w:tr>
      <w:tr w:rsidR="00A07BC1" w14:paraId="16E6E277" w14:textId="77777777">
        <w:tc>
          <w:tcPr>
            <w:tcW w:w="3399" w:type="dxa"/>
          </w:tcPr>
          <w:p w14:paraId="0BB1E536" w14:textId="77777777" w:rsidR="00A07BC1" w:rsidRDefault="00EE61D0">
            <w:pPr>
              <w:pStyle w:val="af9"/>
              <w:ind w:left="0"/>
            </w:pPr>
            <w:r>
              <w:t>Коэффициент текущей ликвидности</w:t>
            </w:r>
          </w:p>
        </w:tc>
        <w:tc>
          <w:tcPr>
            <w:tcW w:w="1843" w:type="dxa"/>
          </w:tcPr>
          <w:p w14:paraId="42B2F6D9" w14:textId="77777777" w:rsidR="00A07BC1" w:rsidRDefault="00EE61D0">
            <w:pPr>
              <w:pStyle w:val="af9"/>
              <w:ind w:left="0"/>
              <w:jc w:val="right"/>
            </w:pPr>
            <w:r>
              <w:t>0,90</w:t>
            </w:r>
          </w:p>
        </w:tc>
        <w:tc>
          <w:tcPr>
            <w:tcW w:w="1704" w:type="dxa"/>
          </w:tcPr>
          <w:p w14:paraId="66B4BF71" w14:textId="77777777" w:rsidR="00A07BC1" w:rsidRDefault="00EE61D0">
            <w:pPr>
              <w:pStyle w:val="af9"/>
              <w:ind w:left="0"/>
              <w:jc w:val="right"/>
            </w:pPr>
            <w:r>
              <w:t>1,20</w:t>
            </w:r>
          </w:p>
        </w:tc>
        <w:tc>
          <w:tcPr>
            <w:tcW w:w="1557" w:type="dxa"/>
          </w:tcPr>
          <w:p w14:paraId="3F213F5F" w14:textId="77777777" w:rsidR="00A07BC1" w:rsidRDefault="00EE61D0">
            <w:pPr>
              <w:pStyle w:val="af9"/>
              <w:ind w:left="0"/>
              <w:jc w:val="right"/>
            </w:pPr>
            <w:r>
              <w:t>1,10</w:t>
            </w:r>
          </w:p>
        </w:tc>
        <w:tc>
          <w:tcPr>
            <w:tcW w:w="1703" w:type="dxa"/>
          </w:tcPr>
          <w:p w14:paraId="7988F9DF" w14:textId="77777777" w:rsidR="00A07BC1" w:rsidRDefault="00EE61D0">
            <w:pPr>
              <w:pStyle w:val="af9"/>
              <w:ind w:left="0"/>
              <w:jc w:val="right"/>
            </w:pPr>
            <w:r>
              <w:t>0,70</w:t>
            </w:r>
          </w:p>
        </w:tc>
      </w:tr>
      <w:tr w:rsidR="00A07BC1" w14:paraId="03F36529" w14:textId="77777777">
        <w:tc>
          <w:tcPr>
            <w:tcW w:w="3399" w:type="dxa"/>
          </w:tcPr>
          <w:p w14:paraId="328AABD9" w14:textId="77777777" w:rsidR="00A07BC1" w:rsidRDefault="00EE61D0">
            <w:pPr>
              <w:pStyle w:val="af9"/>
              <w:ind w:left="0"/>
            </w:pPr>
            <w:r>
              <w:t>Коэффициент автономии</w:t>
            </w:r>
          </w:p>
        </w:tc>
        <w:tc>
          <w:tcPr>
            <w:tcW w:w="1843" w:type="dxa"/>
          </w:tcPr>
          <w:p w14:paraId="0CEF7BA7" w14:textId="77777777" w:rsidR="00A07BC1" w:rsidRDefault="00EE61D0">
            <w:pPr>
              <w:pStyle w:val="af9"/>
              <w:ind w:left="0"/>
              <w:jc w:val="right"/>
            </w:pPr>
            <w:r>
              <w:t>0,88</w:t>
            </w:r>
          </w:p>
        </w:tc>
        <w:tc>
          <w:tcPr>
            <w:tcW w:w="1704" w:type="dxa"/>
          </w:tcPr>
          <w:p w14:paraId="5A6764A6" w14:textId="77777777" w:rsidR="00A07BC1" w:rsidRDefault="00EE61D0">
            <w:pPr>
              <w:pStyle w:val="af9"/>
              <w:ind w:left="0"/>
              <w:jc w:val="right"/>
            </w:pPr>
            <w:r>
              <w:t>0,68</w:t>
            </w:r>
          </w:p>
        </w:tc>
        <w:tc>
          <w:tcPr>
            <w:tcW w:w="1557" w:type="dxa"/>
          </w:tcPr>
          <w:p w14:paraId="4B8D09DF" w14:textId="77777777" w:rsidR="00A07BC1" w:rsidRDefault="00EE61D0">
            <w:pPr>
              <w:pStyle w:val="af9"/>
              <w:ind w:left="0"/>
              <w:jc w:val="right"/>
            </w:pPr>
            <w:r>
              <w:t>0,56</w:t>
            </w:r>
          </w:p>
        </w:tc>
        <w:tc>
          <w:tcPr>
            <w:tcW w:w="1703" w:type="dxa"/>
          </w:tcPr>
          <w:p w14:paraId="7CC09A7B" w14:textId="77777777" w:rsidR="00A07BC1" w:rsidRDefault="00EE61D0">
            <w:pPr>
              <w:pStyle w:val="af9"/>
              <w:ind w:left="0"/>
              <w:jc w:val="right"/>
            </w:pPr>
            <w:r>
              <w:t>0,16</w:t>
            </w:r>
          </w:p>
        </w:tc>
      </w:tr>
    </w:tbl>
    <w:p w14:paraId="2B7C8EC4" w14:textId="77777777" w:rsidR="00A07BC1" w:rsidRDefault="00A07BC1">
      <w:pPr>
        <w:pStyle w:val="af9"/>
        <w:ind w:left="0" w:firstLine="709"/>
      </w:pPr>
    </w:p>
    <w:p w14:paraId="647DC9DF" w14:textId="77777777" w:rsidR="00A07BC1" w:rsidRDefault="00EE61D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sz w:val="28"/>
          <w:szCs w:val="28"/>
        </w:rPr>
        <w:t>Задание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Перечислите риски финансовых технологий, влияющие на осуществление рейтингового контроля. Раскройте </w:t>
      </w:r>
      <w:r>
        <w:rPr>
          <w:rFonts w:eastAsia="Calibri"/>
          <w:bCs/>
          <w:sz w:val="28"/>
          <w:szCs w:val="28"/>
        </w:rPr>
        <w:t>мероприятия по минимизации рисков применения финансовых технологий.</w:t>
      </w:r>
    </w:p>
    <w:p w14:paraId="48B65397" w14:textId="77777777" w:rsidR="00A07BC1" w:rsidRDefault="00EE61D0">
      <w:pPr>
        <w:pStyle w:val="af9"/>
        <w:spacing w:line="360" w:lineRule="auto"/>
        <w:ind w:left="709"/>
        <w:rPr>
          <w:sz w:val="28"/>
          <w:szCs w:val="28"/>
        </w:rPr>
      </w:pPr>
      <w:r>
        <w:rPr>
          <w:i/>
          <w:iCs/>
          <w:sz w:val="28"/>
          <w:szCs w:val="28"/>
        </w:rPr>
        <w:t>Задание</w:t>
      </w:r>
      <w:r>
        <w:rPr>
          <w:sz w:val="28"/>
          <w:szCs w:val="28"/>
        </w:rPr>
        <w:t>. Выполните практико-ориентированное задание:</w:t>
      </w:r>
    </w:p>
    <w:p w14:paraId="15B1B10F" w14:textId="77777777" w:rsidR="00A07BC1" w:rsidRDefault="00EE61D0">
      <w:pPr>
        <w:pStyle w:val="af9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 «потолок» российских рейтингов по состоянию на 01.01. 2023 г. Представить данные в виде таблицы.</w:t>
      </w:r>
    </w:p>
    <w:tbl>
      <w:tblPr>
        <w:tblStyle w:val="aff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119"/>
        <w:gridCol w:w="2129"/>
        <w:gridCol w:w="2548"/>
        <w:gridCol w:w="2127"/>
      </w:tblGrid>
      <w:tr w:rsidR="00A07BC1" w14:paraId="786FD27B" w14:textId="77777777">
        <w:tc>
          <w:tcPr>
            <w:tcW w:w="3118" w:type="dxa"/>
          </w:tcPr>
          <w:p w14:paraId="5CE240D3" w14:textId="77777777" w:rsidR="00A07BC1" w:rsidRDefault="00EE61D0">
            <w:pPr>
              <w:pStyle w:val="af9"/>
              <w:ind w:left="0"/>
            </w:pPr>
            <w:r>
              <w:t xml:space="preserve">Название агентства </w:t>
            </w:r>
          </w:p>
        </w:tc>
        <w:tc>
          <w:tcPr>
            <w:tcW w:w="2129" w:type="dxa"/>
          </w:tcPr>
          <w:p w14:paraId="6EDDB737" w14:textId="77777777" w:rsidR="00A07BC1" w:rsidRDefault="00EE61D0">
            <w:pPr>
              <w:pStyle w:val="af9"/>
              <w:ind w:left="0"/>
            </w:pPr>
            <w:r>
              <w:t>Дата присвоения</w:t>
            </w:r>
          </w:p>
        </w:tc>
        <w:tc>
          <w:tcPr>
            <w:tcW w:w="2548" w:type="dxa"/>
          </w:tcPr>
          <w:p w14:paraId="4ACAADA5" w14:textId="77777777" w:rsidR="00A07BC1" w:rsidRDefault="00EE61D0">
            <w:pPr>
              <w:pStyle w:val="af9"/>
              <w:ind w:left="0"/>
            </w:pPr>
            <w:r>
              <w:t>В иностранной валюте</w:t>
            </w:r>
          </w:p>
        </w:tc>
        <w:tc>
          <w:tcPr>
            <w:tcW w:w="2127" w:type="dxa"/>
          </w:tcPr>
          <w:p w14:paraId="5C7465BC" w14:textId="77777777" w:rsidR="00A07BC1" w:rsidRDefault="00EE61D0">
            <w:pPr>
              <w:pStyle w:val="af9"/>
              <w:ind w:left="0"/>
            </w:pPr>
            <w:r>
              <w:t>В местной валюте</w:t>
            </w:r>
          </w:p>
        </w:tc>
      </w:tr>
      <w:tr w:rsidR="00A07BC1" w14:paraId="6F733338" w14:textId="77777777">
        <w:tc>
          <w:tcPr>
            <w:tcW w:w="3118" w:type="dxa"/>
          </w:tcPr>
          <w:p w14:paraId="74EABC2E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Moody’s</w:t>
            </w:r>
          </w:p>
        </w:tc>
        <w:tc>
          <w:tcPr>
            <w:tcW w:w="2129" w:type="dxa"/>
          </w:tcPr>
          <w:p w14:paraId="6C422885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4119613D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05B442CC" w14:textId="77777777" w:rsidR="00A07BC1" w:rsidRDefault="00A07BC1">
            <w:pPr>
              <w:pStyle w:val="af9"/>
              <w:ind w:left="0"/>
              <w:jc w:val="right"/>
            </w:pPr>
          </w:p>
        </w:tc>
      </w:tr>
      <w:tr w:rsidR="00A07BC1" w14:paraId="55172B83" w14:textId="77777777">
        <w:tc>
          <w:tcPr>
            <w:tcW w:w="3118" w:type="dxa"/>
          </w:tcPr>
          <w:p w14:paraId="3180E481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Standard &amp; Poor's</w:t>
            </w:r>
          </w:p>
        </w:tc>
        <w:tc>
          <w:tcPr>
            <w:tcW w:w="2129" w:type="dxa"/>
          </w:tcPr>
          <w:p w14:paraId="38CAF7C3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5D8FD7F1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725C2C2A" w14:textId="77777777" w:rsidR="00A07BC1" w:rsidRDefault="00A07BC1">
            <w:pPr>
              <w:pStyle w:val="af9"/>
              <w:ind w:left="0"/>
              <w:jc w:val="right"/>
            </w:pPr>
          </w:p>
        </w:tc>
      </w:tr>
      <w:tr w:rsidR="00A07BC1" w14:paraId="3166CBAA" w14:textId="77777777">
        <w:tc>
          <w:tcPr>
            <w:tcW w:w="3118" w:type="dxa"/>
          </w:tcPr>
          <w:p w14:paraId="74ED1BED" w14:textId="77777777" w:rsidR="00A07BC1" w:rsidRDefault="00EE61D0">
            <w:pPr>
              <w:pStyle w:val="af9"/>
              <w:ind w:left="0"/>
              <w:rPr>
                <w:lang w:val="en-US"/>
              </w:rPr>
            </w:pPr>
            <w:r>
              <w:rPr>
                <w:shd w:val="clear" w:color="auto" w:fill="FFFFFF"/>
                <w:lang w:val="en-US"/>
              </w:rPr>
              <w:t>Fitch Ratings</w:t>
            </w:r>
          </w:p>
        </w:tc>
        <w:tc>
          <w:tcPr>
            <w:tcW w:w="2129" w:type="dxa"/>
          </w:tcPr>
          <w:p w14:paraId="47553D0C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548" w:type="dxa"/>
          </w:tcPr>
          <w:p w14:paraId="2C13C935" w14:textId="77777777" w:rsidR="00A07BC1" w:rsidRDefault="00A07BC1">
            <w:pPr>
              <w:pStyle w:val="af9"/>
              <w:ind w:left="0"/>
              <w:jc w:val="right"/>
            </w:pPr>
          </w:p>
        </w:tc>
        <w:tc>
          <w:tcPr>
            <w:tcW w:w="2127" w:type="dxa"/>
          </w:tcPr>
          <w:p w14:paraId="0E1AB38C" w14:textId="77777777" w:rsidR="00A07BC1" w:rsidRDefault="00A07BC1">
            <w:pPr>
              <w:pStyle w:val="af9"/>
              <w:ind w:left="0"/>
              <w:jc w:val="right"/>
            </w:pPr>
          </w:p>
        </w:tc>
      </w:tr>
    </w:tbl>
    <w:p w14:paraId="4FA00F60" w14:textId="77777777" w:rsidR="00A07BC1" w:rsidRDefault="00A07BC1">
      <w:pPr>
        <w:tabs>
          <w:tab w:val="left" w:pos="-180"/>
        </w:tabs>
        <w:spacing w:line="360" w:lineRule="exact"/>
        <w:ind w:right="70"/>
        <w:jc w:val="center"/>
        <w:rPr>
          <w:b/>
          <w:sz w:val="28"/>
          <w:szCs w:val="28"/>
        </w:rPr>
      </w:pPr>
    </w:p>
    <w:p w14:paraId="4A7AAED1" w14:textId="77777777" w:rsidR="00A07BC1" w:rsidRDefault="00A07BC1">
      <w:pPr>
        <w:pStyle w:val="af9"/>
        <w:ind w:left="720"/>
      </w:pPr>
    </w:p>
    <w:p w14:paraId="5F9152B4" w14:textId="77777777"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51EA7DE" w14:textId="77777777" w:rsidR="00A07BC1" w:rsidRDefault="00EE61D0">
      <w:pPr>
        <w:tabs>
          <w:tab w:val="left" w:pos="-180"/>
        </w:tabs>
        <w:spacing w:line="360" w:lineRule="auto"/>
        <w:ind w:firstLine="709"/>
        <w:jc w:val="both"/>
        <w:rPr>
          <w:sz w:val="28"/>
          <w:szCs w:val="28"/>
        </w:rPr>
        <w:sectPr w:rsidR="00A07BC1" w:rsidSect="00AB4F0C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 Финансового факультета.</w:t>
      </w:r>
    </w:p>
    <w:p w14:paraId="641ADFBD" w14:textId="77777777" w:rsidR="00A07BC1" w:rsidRDefault="00EE61D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14:paraId="76064BAB" w14:textId="77777777" w:rsidR="00A07BC1" w:rsidRDefault="00EE61D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A91E28B" w14:textId="77777777" w:rsidR="00A07BC1" w:rsidRDefault="00EE61D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9ACDF69" w14:textId="77777777" w:rsidR="00A07BC1" w:rsidRDefault="00EE61D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4"/>
        <w:tblW w:w="14737" w:type="dxa"/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4536"/>
        <w:gridCol w:w="4394"/>
      </w:tblGrid>
      <w:tr w:rsidR="00A07BC1" w14:paraId="75CC1E19" w14:textId="77777777" w:rsidTr="00C108DD">
        <w:tc>
          <w:tcPr>
            <w:tcW w:w="2407" w:type="dxa"/>
          </w:tcPr>
          <w:p w14:paraId="7803B514" w14:textId="77777777"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3400" w:type="dxa"/>
          </w:tcPr>
          <w:p w14:paraId="4146BCDF" w14:textId="77777777" w:rsidR="00A07BC1" w:rsidRDefault="00EE61D0">
            <w:pPr>
              <w:jc w:val="center"/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4536" w:type="dxa"/>
          </w:tcPr>
          <w:p w14:paraId="51C8938C" w14:textId="77777777" w:rsidR="00A07BC1" w:rsidRDefault="00EE61D0">
            <w:pPr>
              <w:jc w:val="center"/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4" w:type="dxa"/>
          </w:tcPr>
          <w:p w14:paraId="16D14837" w14:textId="77777777" w:rsidR="00A07BC1" w:rsidRDefault="00EE61D0">
            <w:pPr>
              <w:jc w:val="center"/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A07BC1" w14:paraId="2B6DE0A5" w14:textId="77777777" w:rsidTr="00C108DD">
        <w:tc>
          <w:tcPr>
            <w:tcW w:w="2407" w:type="dxa"/>
            <w:vMerge w:val="restart"/>
          </w:tcPr>
          <w:p w14:paraId="32ABA729" w14:textId="77777777" w:rsidR="00A07BC1" w:rsidRDefault="00EE61D0">
            <w:pPr>
              <w:jc w:val="both"/>
            </w:pPr>
            <w:r>
              <w:t>Способность использовать основы правовых знаний в различных сферах деятельности (УК-5)</w:t>
            </w:r>
          </w:p>
        </w:tc>
        <w:tc>
          <w:tcPr>
            <w:tcW w:w="3400" w:type="dxa"/>
          </w:tcPr>
          <w:p w14:paraId="7E388FF4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14:paraId="5AF78F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законодательство, регламентирующее рейтинговую деятельность в Российской Федерации</w:t>
            </w:r>
          </w:p>
          <w:p w14:paraId="6647533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правовые нормы действующего законодательства, регламентирующего рейтинговую деятельность в Российской Федерации</w:t>
            </w:r>
          </w:p>
        </w:tc>
        <w:tc>
          <w:tcPr>
            <w:tcW w:w="4394" w:type="dxa"/>
          </w:tcPr>
          <w:p w14:paraId="59516643" w14:textId="77777777" w:rsidR="00A07BC1" w:rsidRDefault="00EE61D0">
            <w:pPr>
              <w:jc w:val="both"/>
            </w:pPr>
            <w:r>
              <w:t>Представить сравнительную характеристику нормативных правовых актов, регламентирующих рейтинговую деятельность в Российской Федерации.</w:t>
            </w:r>
          </w:p>
          <w:p w14:paraId="22CCF208" w14:textId="77777777" w:rsidR="00A07BC1" w:rsidRDefault="00EE61D0">
            <w:pPr>
              <w:jc w:val="both"/>
            </w:pPr>
            <w:r>
              <w:t xml:space="preserve">Оценить нормативные правовые акты на предмет достаточности регламентации. Описать этапы проведения рейтинга. Сформулировать перечень дополнительных источников информации, необходимых для проведения рейтинговой оценки.  </w:t>
            </w:r>
          </w:p>
        </w:tc>
      </w:tr>
      <w:tr w:rsidR="00A07BC1" w14:paraId="508A17C2" w14:textId="77777777" w:rsidTr="00C108DD">
        <w:tc>
          <w:tcPr>
            <w:tcW w:w="2407" w:type="dxa"/>
            <w:vMerge/>
          </w:tcPr>
          <w:p w14:paraId="314FD536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EB34617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организации</w:t>
            </w:r>
          </w:p>
        </w:tc>
        <w:tc>
          <w:tcPr>
            <w:tcW w:w="4536" w:type="dxa"/>
          </w:tcPr>
          <w:p w14:paraId="1E94D98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технологию составления рейтингов и методы рейтингования и их особенности</w:t>
            </w:r>
          </w:p>
          <w:p w14:paraId="4F696BC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использовать действующие правовые нормы и особенности функционирования организации для осуществления составления рейтингов и выбора методов рейтингования</w:t>
            </w:r>
          </w:p>
        </w:tc>
        <w:tc>
          <w:tcPr>
            <w:tcW w:w="4394" w:type="dxa"/>
          </w:tcPr>
          <w:p w14:paraId="1A588E6E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источников информации, предоставляемых ведущими рейтинговыми агентствами, составьте список организаций, занимающие разные позиции в рейтингах в зависимости от методов их составления. </w:t>
            </w:r>
          </w:p>
          <w:p w14:paraId="525CE355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предоставляемых ведущими рейтинговыми агентствами данных, оцените </w:t>
            </w:r>
            <w:r>
              <w:rPr>
                <w:color w:val="auto"/>
              </w:rPr>
              <w:t xml:space="preserve">методы составления рейтингов, </w:t>
            </w:r>
            <w:r>
              <w:rPr>
                <w:color w:val="auto"/>
              </w:rPr>
              <w:lastRenderedPageBreak/>
              <w:t xml:space="preserve">применяемых агентствами. Сформулируйте выводы. </w:t>
            </w:r>
          </w:p>
        </w:tc>
      </w:tr>
      <w:tr w:rsidR="00A07BC1" w14:paraId="1E422699" w14:textId="77777777" w:rsidTr="00C108DD">
        <w:tc>
          <w:tcPr>
            <w:tcW w:w="2407" w:type="dxa"/>
            <w:vMerge w:val="restart"/>
          </w:tcPr>
          <w:p w14:paraId="5CBE4C2F" w14:textId="77777777" w:rsidR="00A07BC1" w:rsidRDefault="00EE61D0">
            <w:pPr>
              <w:jc w:val="both"/>
            </w:pPr>
            <w:r>
              <w:lastRenderedPageBreak/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(ПКН-2)</w:t>
            </w:r>
          </w:p>
        </w:tc>
        <w:tc>
          <w:tcPr>
            <w:tcW w:w="3400" w:type="dxa"/>
          </w:tcPr>
          <w:p w14:paraId="0B7D97B2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536" w:type="dxa"/>
          </w:tcPr>
          <w:p w14:paraId="6C313B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нормативную правовую базу, регламентирующую порядок расчета рейтингов</w:t>
            </w:r>
          </w:p>
          <w:p w14:paraId="37BF45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применять нормативную правовую базу, регламентирующую порядок расчета рейтингов</w:t>
            </w:r>
          </w:p>
        </w:tc>
        <w:tc>
          <w:tcPr>
            <w:tcW w:w="4394" w:type="dxa"/>
          </w:tcPr>
          <w:p w14:paraId="3FD4CDE3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На основе анализа нормативных правовых актов, регламентирующих составление рейтингов, составьте алгоритм, определяющий порядок составления рейтингов. </w:t>
            </w:r>
          </w:p>
          <w:p w14:paraId="61EB53C8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Определите перечень действий, предпринимаемых организациями, участвующими в рейтингах при недостатке информации.</w:t>
            </w:r>
          </w:p>
          <w:p w14:paraId="1BFA0317" w14:textId="77777777" w:rsidR="00A07BC1" w:rsidRDefault="00EE61D0">
            <w:pPr>
              <w:jc w:val="both"/>
              <w:rPr>
                <w:b/>
              </w:rPr>
            </w:pPr>
            <w:r>
              <w:rPr>
                <w:bCs/>
              </w:rPr>
              <w:t>Разработать алгоритм проведения рейтинга (на выбор) для конкретной компании (на выбор).</w:t>
            </w:r>
            <w:r>
              <w:rPr>
                <w:b/>
              </w:rPr>
              <w:t xml:space="preserve"> </w:t>
            </w:r>
          </w:p>
          <w:p w14:paraId="61553E41" w14:textId="77777777" w:rsidR="00A07BC1" w:rsidRDefault="00EE61D0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Сформулируйте выводы. </w:t>
            </w:r>
          </w:p>
        </w:tc>
      </w:tr>
      <w:tr w:rsidR="00A07BC1" w14:paraId="6A1E9329" w14:textId="77777777" w:rsidTr="00C108DD">
        <w:tc>
          <w:tcPr>
            <w:tcW w:w="2407" w:type="dxa"/>
            <w:vMerge/>
          </w:tcPr>
          <w:p w14:paraId="6ACF6D08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3296C79D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4536" w:type="dxa"/>
          </w:tcPr>
          <w:p w14:paraId="5D74A7A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порядок расчета финансово-экономических показателей, лежащих в основе формирования рейтингов</w:t>
            </w:r>
          </w:p>
          <w:p w14:paraId="5F51894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осуществлять расчеты финансово-экономических показателей, лежащих в основе формирования рейтингов</w:t>
            </w:r>
          </w:p>
        </w:tc>
        <w:tc>
          <w:tcPr>
            <w:tcW w:w="4394" w:type="dxa"/>
          </w:tcPr>
          <w:p w14:paraId="560CB5DF" w14:textId="77777777" w:rsidR="00A07BC1" w:rsidRDefault="00EE61D0">
            <w:pPr>
              <w:jc w:val="both"/>
            </w:pPr>
            <w:r>
              <w:t xml:space="preserve">Для оценки уровня конкурентоспособности и инвестиционной привлекательности бизнеса оцените рейтинг 5 компаний на выбор на основе следующих коэффициентов: </w:t>
            </w:r>
          </w:p>
          <w:p w14:paraId="40AA0B9F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текущей ликвидности; </w:t>
            </w:r>
          </w:p>
          <w:p w14:paraId="568CA3E8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равный отношению заемного капитала к собственным средствам предприятии; </w:t>
            </w:r>
          </w:p>
          <w:p w14:paraId="6C78F09E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финансовой независимости; </w:t>
            </w:r>
          </w:p>
          <w:p w14:paraId="76B3C878" w14:textId="77777777" w:rsidR="00A07BC1" w:rsidRDefault="00EE61D0">
            <w:pPr>
              <w:pStyle w:val="af9"/>
              <w:numPr>
                <w:ilvl w:val="0"/>
                <w:numId w:val="14"/>
              </w:numPr>
              <w:ind w:left="370"/>
              <w:jc w:val="both"/>
            </w:pPr>
            <w:r>
              <w:t xml:space="preserve">коэффициент рентабельности собственного капитала. </w:t>
            </w:r>
          </w:p>
        </w:tc>
      </w:tr>
      <w:tr w:rsidR="00A07BC1" w14:paraId="5509304C" w14:textId="77777777" w:rsidTr="00C108DD">
        <w:tc>
          <w:tcPr>
            <w:tcW w:w="2407" w:type="dxa"/>
            <w:vMerge/>
          </w:tcPr>
          <w:p w14:paraId="32007791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6F7D030" w14:textId="77777777" w:rsidR="00A07BC1" w:rsidRDefault="00EE61D0">
            <w:pPr>
              <w:shd w:val="clear" w:color="auto" w:fill="FFFFFF" w:themeFill="background1"/>
              <w:jc w:val="both"/>
            </w:pPr>
            <w:r>
              <w:t>3. Анализирует и раскрывает природу экономических процессов на основе полученных финансово-</w:t>
            </w:r>
            <w:r>
              <w:lastRenderedPageBreak/>
              <w:t>экономических показателей на макро-, мезо- и микроуровнях</w:t>
            </w:r>
          </w:p>
        </w:tc>
        <w:tc>
          <w:tcPr>
            <w:tcW w:w="4536" w:type="dxa"/>
          </w:tcPr>
          <w:p w14:paraId="7BFAAB7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содержание рейтинга как особого вида оценки</w:t>
            </w:r>
          </w:p>
          <w:p w14:paraId="5A90A887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Уметь: </w:t>
            </w:r>
            <w:r>
              <w:t>анализировать и раскрывать природу экономических процессов на основе полученных рейтинговых оценок</w:t>
            </w:r>
          </w:p>
        </w:tc>
        <w:tc>
          <w:tcPr>
            <w:tcW w:w="4394" w:type="dxa"/>
          </w:tcPr>
          <w:p w14:paraId="23502787" w14:textId="2BF32B41" w:rsidR="00C108DD" w:rsidRDefault="00EE61D0" w:rsidP="00C108DD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Изучить рейтинг </w:t>
            </w:r>
            <w:r>
              <w:rPr>
                <w:bCs/>
                <w:color w:val="auto"/>
              </w:rPr>
              <w:t xml:space="preserve">социально-экономического положения регионов по итогам 2021 г., подготовленный на основе данных официальной статистики. </w:t>
            </w:r>
            <w:r>
              <w:rPr>
                <w:bCs/>
                <w:color w:val="auto"/>
              </w:rPr>
              <w:lastRenderedPageBreak/>
              <w:t>Оценить место в рейтинге субъектов ЦФО. Сформулировать выводы.</w:t>
            </w:r>
            <w:r>
              <w:rPr>
                <w:color w:val="auto"/>
              </w:rPr>
              <w:t xml:space="preserve"> </w:t>
            </w:r>
          </w:p>
        </w:tc>
      </w:tr>
      <w:tr w:rsidR="00A07BC1" w14:paraId="68A9860F" w14:textId="77777777" w:rsidTr="00C108DD">
        <w:tc>
          <w:tcPr>
            <w:tcW w:w="14737" w:type="dxa"/>
            <w:gridSpan w:val="4"/>
          </w:tcPr>
          <w:p w14:paraId="5C8EADAC" w14:textId="77777777" w:rsidR="00A07BC1" w:rsidRDefault="00EE61D0">
            <w:pPr>
              <w:tabs>
                <w:tab w:val="left" w:pos="0"/>
              </w:tabs>
              <w:spacing w:line="360" w:lineRule="auto"/>
              <w:contextualSpacing/>
              <w:jc w:val="both"/>
            </w:pPr>
            <w:r>
              <w:lastRenderedPageBreak/>
              <w:t>Профиль «Бизнес и финансы в социальной сфере»</w:t>
            </w:r>
          </w:p>
        </w:tc>
      </w:tr>
      <w:tr w:rsidR="00A07BC1" w14:paraId="20C5DA30" w14:textId="77777777" w:rsidTr="00C108DD">
        <w:tc>
          <w:tcPr>
            <w:tcW w:w="2407" w:type="dxa"/>
            <w:vMerge w:val="restart"/>
          </w:tcPr>
          <w:p w14:paraId="4A88E0D7" w14:textId="77777777" w:rsidR="00A07BC1" w:rsidRDefault="00EE61D0">
            <w:pPr>
              <w:jc w:val="both"/>
            </w:pPr>
            <w:r>
              <w:t>Способность готовить финансово-экономическое обоснование операций, выполняемых предпринимателями, предприятиями и организациями социальной сферы; анализировать и оценивать риски предприятий и организаций социальной сферы, разрабатывать и осуществлять мероприятия по их снижению и страхованию (ПКП-5)</w:t>
            </w:r>
          </w:p>
        </w:tc>
        <w:tc>
          <w:tcPr>
            <w:tcW w:w="3400" w:type="dxa"/>
          </w:tcPr>
          <w:p w14:paraId="00266775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Готовит финансово-экономическое обоснование операций, выполняемых предпринимателями, предприятиями и организациями социальной сферы</w:t>
            </w:r>
          </w:p>
        </w:tc>
        <w:tc>
          <w:tcPr>
            <w:tcW w:w="4536" w:type="dxa"/>
          </w:tcPr>
          <w:p w14:paraId="5C5BB4B1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</w:t>
            </w:r>
            <w:r>
              <w:t>операции, выполняемые предпринимателями, предприятиями и организациями социальной сферы</w:t>
            </w:r>
          </w:p>
          <w:p w14:paraId="452FC531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t>осуществлять финансово-экономическое обоснование операций, выполняемых предпринимателями, предприятиями и организациями социальной сферы в целях построения рейтингов</w:t>
            </w:r>
          </w:p>
        </w:tc>
        <w:tc>
          <w:tcPr>
            <w:tcW w:w="4394" w:type="dxa"/>
          </w:tcPr>
          <w:p w14:paraId="54ACB753" w14:textId="77777777" w:rsidR="00A07BC1" w:rsidRDefault="00EE61D0">
            <w:pPr>
              <w:jc w:val="both"/>
            </w:pPr>
            <w:r>
              <w:t>Построить рейтинг организаций социальной сферы на основе следующих групп показателей:</w:t>
            </w:r>
          </w:p>
          <w:p w14:paraId="0101D2C8" w14:textId="77777777"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социального эффекта деятельности (сумма выплат бюджету, на благотворительные цели, затрат на защиту окружающей среды, выплаты работникам с учётом коэффициента вовлечения рабочей силы);</w:t>
            </w:r>
          </w:p>
          <w:p w14:paraId="3DFFFE26" w14:textId="77777777" w:rsidR="00A07BC1" w:rsidRDefault="00EE61D0">
            <w:pPr>
              <w:pStyle w:val="af9"/>
              <w:numPr>
                <w:ilvl w:val="0"/>
                <w:numId w:val="15"/>
              </w:numPr>
              <w:ind w:left="370"/>
              <w:jc w:val="both"/>
            </w:pPr>
            <w:r>
              <w:t>нагрузки на окружающую среду (объем загрязнений воздуха, воды и образованные опасные отходы).</w:t>
            </w:r>
          </w:p>
        </w:tc>
      </w:tr>
      <w:tr w:rsidR="00A07BC1" w14:paraId="0D0923CA" w14:textId="77777777" w:rsidTr="00C108DD">
        <w:tc>
          <w:tcPr>
            <w:tcW w:w="2407" w:type="dxa"/>
            <w:vMerge/>
          </w:tcPr>
          <w:p w14:paraId="61503555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D1AEC2C" w14:textId="77777777"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 xml:space="preserve">2. Формирует и реализует политику по выявлению, анализу и минимизации </w:t>
            </w:r>
            <w:r>
              <w:t>рисков предприятий и организаций социальной сферы</w:t>
            </w:r>
          </w:p>
        </w:tc>
        <w:tc>
          <w:tcPr>
            <w:tcW w:w="4536" w:type="dxa"/>
          </w:tcPr>
          <w:p w14:paraId="6CE33C3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риски </w:t>
            </w:r>
            <w:r>
              <w:t>предприятий и организаций социальной сферы</w:t>
            </w:r>
          </w:p>
          <w:p w14:paraId="6489B07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выявлять риски </w:t>
            </w:r>
            <w:r>
              <w:t>предприятий и организаций социальной сферы, влияющие на составление рейтингов</w:t>
            </w:r>
          </w:p>
        </w:tc>
        <w:tc>
          <w:tcPr>
            <w:tcW w:w="4394" w:type="dxa"/>
          </w:tcPr>
          <w:p w14:paraId="1144B9B4" w14:textId="77777777" w:rsidR="00A07BC1" w:rsidRDefault="00EE61D0">
            <w:pPr>
              <w:jc w:val="both"/>
            </w:pPr>
            <w:r>
              <w:t xml:space="preserve">Составьте карту рисков организаций социальной сферы. </w:t>
            </w:r>
          </w:p>
          <w:p w14:paraId="1494DF66" w14:textId="77777777" w:rsidR="00A07BC1" w:rsidRDefault="00EE61D0">
            <w:pPr>
              <w:jc w:val="both"/>
            </w:pPr>
            <w:r>
              <w:t>Определите специфические рейтинги, характерные для организаций социальной сферы.</w:t>
            </w:r>
          </w:p>
          <w:p w14:paraId="2E4AF797" w14:textId="77777777" w:rsidR="00A07BC1" w:rsidRDefault="00EE61D0">
            <w:pPr>
              <w:jc w:val="both"/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A07BC1" w14:paraId="74C543C3" w14:textId="77777777" w:rsidTr="00C108DD">
        <w:tc>
          <w:tcPr>
            <w:tcW w:w="14737" w:type="dxa"/>
            <w:gridSpan w:val="4"/>
          </w:tcPr>
          <w:p w14:paraId="32AEBE3F" w14:textId="77777777" w:rsidR="00A07BC1" w:rsidRDefault="00EE61D0">
            <w:pPr>
              <w:jc w:val="both"/>
            </w:pPr>
            <w:r>
              <w:t>Профиль «Государственный финансовый контроль и казначейское дело»</w:t>
            </w:r>
          </w:p>
        </w:tc>
      </w:tr>
      <w:tr w:rsidR="00A07BC1" w14:paraId="07D799E1" w14:textId="77777777" w:rsidTr="00C108DD">
        <w:tc>
          <w:tcPr>
            <w:tcW w:w="2407" w:type="dxa"/>
            <w:vMerge w:val="restart"/>
          </w:tcPr>
          <w:p w14:paraId="4EC5779D" w14:textId="77777777" w:rsidR="00A07BC1" w:rsidRDefault="00EE61D0">
            <w:pPr>
              <w:jc w:val="both"/>
            </w:pPr>
            <w:r>
              <w:t xml:space="preserve">Способность к выполнению функций организации и осуществления исполнения </w:t>
            </w:r>
            <w:r>
              <w:lastRenderedPageBreak/>
              <w:t>бюджетов, разработки предложений по повышению эффективности финансовых и казначейских операций (ПКП-4)</w:t>
            </w:r>
          </w:p>
        </w:tc>
        <w:tc>
          <w:tcPr>
            <w:tcW w:w="3400" w:type="dxa"/>
          </w:tcPr>
          <w:p w14:paraId="088AB1E8" w14:textId="77777777" w:rsidR="00A07BC1" w:rsidRDefault="00EE61D0">
            <w:pPr>
              <w:shd w:val="clear" w:color="auto" w:fill="FFFFFF" w:themeFill="background1"/>
              <w:jc w:val="both"/>
            </w:pPr>
            <w:r>
              <w:lastRenderedPageBreak/>
              <w:t>1. Применяет знания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4536" w:type="dxa"/>
          </w:tcPr>
          <w:p w14:paraId="4BD7CC0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особенности построения рейтингов контрольных органов</w:t>
            </w:r>
          </w:p>
          <w:p w14:paraId="30BAEB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проводить оценку рейтингов контрольных органов</w:t>
            </w:r>
          </w:p>
        </w:tc>
        <w:tc>
          <w:tcPr>
            <w:tcW w:w="4394" w:type="dxa"/>
          </w:tcPr>
          <w:p w14:paraId="0DED6298" w14:textId="77777777" w:rsidR="00A07BC1" w:rsidRDefault="00EE61D0">
            <w:pPr>
              <w:jc w:val="both"/>
            </w:pPr>
            <w:r>
              <w:t xml:space="preserve">Общая схема расчета индекса качества администрирования контрольно-надзорных функций включает «Умный контроль». </w:t>
            </w:r>
          </w:p>
          <w:p w14:paraId="66EC070E" w14:textId="77777777" w:rsidR="00A07BC1" w:rsidRDefault="00EE61D0">
            <w:pPr>
              <w:jc w:val="both"/>
            </w:pPr>
            <w:r>
              <w:t>Оценить по критерию «Умный контроль» один из контрольно-</w:t>
            </w:r>
            <w:r>
              <w:lastRenderedPageBreak/>
              <w:t>надзорных органов (на выбор) за 2022 год.</w:t>
            </w:r>
          </w:p>
        </w:tc>
      </w:tr>
      <w:tr w:rsidR="00A07BC1" w14:paraId="395D46E1" w14:textId="77777777" w:rsidTr="00C108DD">
        <w:tc>
          <w:tcPr>
            <w:tcW w:w="2407" w:type="dxa"/>
            <w:vMerge/>
          </w:tcPr>
          <w:p w14:paraId="7536EE87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5769AE2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казначейского обслуживания и казначейского сопровождения</w:t>
            </w:r>
          </w:p>
          <w:p w14:paraId="0C4BB504" w14:textId="77777777" w:rsidR="00A07BC1" w:rsidRDefault="00A07BC1">
            <w:pPr>
              <w:shd w:val="clear" w:color="auto" w:fill="FFFFFF" w:themeFill="background1"/>
              <w:jc w:val="both"/>
            </w:pPr>
          </w:p>
        </w:tc>
        <w:tc>
          <w:tcPr>
            <w:tcW w:w="4536" w:type="dxa"/>
          </w:tcPr>
          <w:p w14:paraId="4F6C0490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Знать: особенности построения </w:t>
            </w:r>
            <w:r>
              <w:t xml:space="preserve">рейтинга качества администрирования контрольно-надзорных органов </w:t>
            </w:r>
          </w:p>
          <w:p w14:paraId="7DF7E54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использовать приемы </w:t>
            </w:r>
            <w:r>
              <w:rPr>
                <w:rFonts w:eastAsia="Calibri"/>
              </w:rPr>
              <w:t>казначейского обслуживания и казначейского сопровождения, влияющие на построение рейтинга качества администрирования контрольно-надзорных органов</w:t>
            </w:r>
          </w:p>
        </w:tc>
        <w:tc>
          <w:tcPr>
            <w:tcW w:w="4394" w:type="dxa"/>
          </w:tcPr>
          <w:p w14:paraId="2A247E69" w14:textId="77777777" w:rsidR="00A07BC1" w:rsidRDefault="00EE61D0">
            <w:pPr>
              <w:jc w:val="both"/>
            </w:pPr>
            <w:r>
              <w:t xml:space="preserve">Используя Методику формирования индекса качества администрирования контрольно-надзорных функций составить проект программы рейтинговой оценки одного из контрольно-расчетных органов (на выбор), указав конкретные даты для каждого этапа составления рейтинга. </w:t>
            </w:r>
          </w:p>
          <w:p w14:paraId="551247E7" w14:textId="77777777" w:rsidR="00A07BC1" w:rsidRDefault="00EE61D0">
            <w:pPr>
              <w:jc w:val="both"/>
            </w:pPr>
            <w:r>
              <w:t xml:space="preserve">Результаты представить в виде таблицы. </w:t>
            </w:r>
          </w:p>
        </w:tc>
      </w:tr>
      <w:tr w:rsidR="00A07BC1" w14:paraId="5C808C8D" w14:textId="77777777" w:rsidTr="00C108DD">
        <w:tc>
          <w:tcPr>
            <w:tcW w:w="2407" w:type="dxa"/>
            <w:vMerge/>
          </w:tcPr>
          <w:p w14:paraId="4A74F709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0435F12F" w14:textId="77777777" w:rsidR="00A07BC1" w:rsidRDefault="00EE61D0">
            <w:pPr>
              <w:shd w:val="clear" w:color="auto" w:fill="FFFFFF" w:themeFill="background1"/>
              <w:jc w:val="both"/>
            </w:pPr>
            <w:r>
              <w:rPr>
                <w:rFonts w:eastAsia="Calibri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4536" w:type="dxa"/>
          </w:tcPr>
          <w:p w14:paraId="2472548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финансовые и казначейские операции, влияющие на формирование рейтингов</w:t>
            </w:r>
          </w:p>
          <w:p w14:paraId="5122226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</w:t>
            </w:r>
            <w:r>
              <w:rPr>
                <w:rFonts w:eastAsia="Calibri"/>
              </w:rPr>
              <w:t>обосновывать предложения по повышению эффективности финансовых и казначейских операций в целях повышения рейтинговых оценок</w:t>
            </w:r>
          </w:p>
        </w:tc>
        <w:tc>
          <w:tcPr>
            <w:tcW w:w="4394" w:type="dxa"/>
          </w:tcPr>
          <w:p w14:paraId="258D9A76" w14:textId="77777777" w:rsidR="00A07BC1" w:rsidRDefault="00EE61D0">
            <w:pPr>
              <w:jc w:val="both"/>
            </w:pPr>
            <w:r>
              <w:t>Составить рейтинг контрольно-надзорных органов по следующим критериям:</w:t>
            </w:r>
          </w:p>
          <w:p w14:paraId="446B75B0" w14:textId="77777777" w:rsidR="00A07BC1" w:rsidRDefault="00EE61D0">
            <w:pPr>
              <w:jc w:val="both"/>
            </w:pPr>
            <w:r>
              <w:t xml:space="preserve">1. Открытость информации: </w:t>
            </w:r>
          </w:p>
          <w:p w14:paraId="698EAC17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сайтов контрольно-надзорных органов; </w:t>
            </w:r>
          </w:p>
          <w:p w14:paraId="216CCF51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 xml:space="preserve">оценка реагирования на информационные запросы граждан; </w:t>
            </w:r>
          </w:p>
          <w:p w14:paraId="665A0B8C" w14:textId="77777777" w:rsidR="00A07BC1" w:rsidRDefault="00EE61D0">
            <w:pPr>
              <w:pStyle w:val="af9"/>
              <w:numPr>
                <w:ilvl w:val="0"/>
                <w:numId w:val="16"/>
              </w:numPr>
              <w:jc w:val="both"/>
            </w:pPr>
            <w:r>
              <w:t>оценка открытости контрольно-надзорных органов в работе с журналистами.</w:t>
            </w:r>
          </w:p>
          <w:p w14:paraId="2779F1BF" w14:textId="77777777" w:rsidR="00A07BC1" w:rsidRDefault="00EE61D0">
            <w:pPr>
              <w:jc w:val="both"/>
            </w:pPr>
            <w:r>
              <w:t xml:space="preserve">2. Открытые данные: </w:t>
            </w:r>
          </w:p>
          <w:p w14:paraId="0C3BF7D8" w14:textId="77777777"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наличие наборов данных; </w:t>
            </w:r>
          </w:p>
          <w:p w14:paraId="739FC992" w14:textId="77777777" w:rsidR="00A07BC1" w:rsidRDefault="00EE61D0">
            <w:pPr>
              <w:pStyle w:val="af9"/>
              <w:numPr>
                <w:ilvl w:val="0"/>
                <w:numId w:val="17"/>
              </w:numPr>
              <w:jc w:val="both"/>
            </w:pPr>
            <w:r>
              <w:t xml:space="preserve">выборочная оценка наборов данных. </w:t>
            </w:r>
          </w:p>
          <w:p w14:paraId="5404D768" w14:textId="77777777" w:rsidR="00A07BC1" w:rsidRDefault="00EE61D0">
            <w:pPr>
              <w:jc w:val="both"/>
            </w:pPr>
            <w:r>
              <w:t xml:space="preserve">3. Открытый диалог: </w:t>
            </w:r>
          </w:p>
          <w:p w14:paraId="58C883E0" w14:textId="77777777" w:rsidR="00A07BC1" w:rsidRDefault="00EE61D0">
            <w:pPr>
              <w:pStyle w:val="af9"/>
              <w:numPr>
                <w:ilvl w:val="0"/>
                <w:numId w:val="18"/>
              </w:numPr>
              <w:jc w:val="both"/>
            </w:pPr>
            <w:r>
              <w:t xml:space="preserve">использование социальных сетей как инструментов для диалога с гражданами; </w:t>
            </w:r>
          </w:p>
          <w:p w14:paraId="1F781313" w14:textId="77777777" w:rsidR="00A07BC1" w:rsidRDefault="00EE61D0">
            <w:pPr>
              <w:jc w:val="both"/>
            </w:pPr>
            <w:r>
              <w:lastRenderedPageBreak/>
              <w:t>функционирование общественных советов при в контрольно-надзорных органах.</w:t>
            </w:r>
          </w:p>
        </w:tc>
      </w:tr>
      <w:tr w:rsidR="00A07BC1" w14:paraId="02A7BC4D" w14:textId="77777777" w:rsidTr="00C108DD">
        <w:tc>
          <w:tcPr>
            <w:tcW w:w="14737" w:type="dxa"/>
            <w:gridSpan w:val="4"/>
          </w:tcPr>
          <w:p w14:paraId="4A9CF675" w14:textId="77777777" w:rsidR="00A07BC1" w:rsidRDefault="00EE61D0">
            <w:pPr>
              <w:jc w:val="both"/>
            </w:pPr>
            <w:r>
              <w:lastRenderedPageBreak/>
              <w:t>Профиль «Казначейское дело»</w:t>
            </w:r>
          </w:p>
        </w:tc>
      </w:tr>
      <w:tr w:rsidR="00A07BC1" w14:paraId="0FECD1AC" w14:textId="77777777" w:rsidTr="00C108DD">
        <w:tc>
          <w:tcPr>
            <w:tcW w:w="2407" w:type="dxa"/>
          </w:tcPr>
          <w:p w14:paraId="77EF889F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Yu Mincho"/>
                <w:shd w:val="clear" w:color="auto" w:fill="FFFFFF"/>
                <w:lang w:eastAsia="en-US"/>
              </w:rPr>
              <w:t>ПКП-4.Способность управления казначейскими рисками</w:t>
            </w:r>
          </w:p>
        </w:tc>
        <w:tc>
          <w:tcPr>
            <w:tcW w:w="3400" w:type="dxa"/>
          </w:tcPr>
          <w:p w14:paraId="3B5933E0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  <w:p w14:paraId="6827E95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14:paraId="5E30C8E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4536" w:type="dxa"/>
          </w:tcPr>
          <w:p w14:paraId="109885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методы идентификации финансовых и казначейских рисков</w:t>
            </w:r>
          </w:p>
          <w:p w14:paraId="4657F6B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 минимизировать риски в целях повышения рейтинговых оценок</w:t>
            </w:r>
          </w:p>
          <w:p w14:paraId="37A1E90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методический инструментарий оценки финансовых и казначейских рисков</w:t>
            </w:r>
          </w:p>
          <w:p w14:paraId="5976BE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Уметь: анализировать </w:t>
            </w:r>
            <w:proofErr w:type="spellStart"/>
            <w:r>
              <w:rPr>
                <w:iCs/>
                <w:color w:val="000000" w:themeColor="text1"/>
              </w:rPr>
              <w:t>рискоемкие</w:t>
            </w:r>
            <w:proofErr w:type="spellEnd"/>
            <w:r>
              <w:rPr>
                <w:iCs/>
                <w:color w:val="000000" w:themeColor="text1"/>
              </w:rPr>
              <w:t xml:space="preserve"> направления составления рейтинговых оценок</w:t>
            </w:r>
          </w:p>
          <w:p w14:paraId="3B88CD64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 направления повышения эффективности управления финансовыми и казначейскими рисками</w:t>
            </w:r>
          </w:p>
          <w:p w14:paraId="0A3C4FFF" w14:textId="77777777" w:rsidR="00A07BC1" w:rsidRDefault="00EE61D0">
            <w:pPr>
              <w:rPr>
                <w:highlight w:val="yellow"/>
              </w:rPr>
            </w:pPr>
            <w:r>
              <w:rPr>
                <w:iCs/>
                <w:color w:val="000000" w:themeColor="text1"/>
              </w:rPr>
              <w:t>Уметь: обосновывать предложения по повышению эффективности управления финансовыми и казначейскими рисками в целях повышения рейтинговых оценок</w:t>
            </w:r>
          </w:p>
        </w:tc>
        <w:tc>
          <w:tcPr>
            <w:tcW w:w="4394" w:type="dxa"/>
          </w:tcPr>
          <w:p w14:paraId="46D594DF" w14:textId="77777777" w:rsidR="00A07BC1" w:rsidRDefault="00EE61D0">
            <w:pPr>
              <w:jc w:val="both"/>
            </w:pPr>
            <w:r>
              <w:t xml:space="preserve">Представьте в виде таблицы карту казначейских рисков контрольно-надзорных органов. Соотнесите указанные риски с возможными профилактическими мероприятиями. </w:t>
            </w:r>
          </w:p>
          <w:p w14:paraId="0ABD0170" w14:textId="77777777" w:rsidR="00A07BC1" w:rsidRDefault="00EE61D0">
            <w:pPr>
              <w:jc w:val="both"/>
              <w:rPr>
                <w:highlight w:val="yellow"/>
              </w:rPr>
            </w:pPr>
            <w:r>
              <w:t>Оцените риски контроля (надзора) аудиторских организаций.</w:t>
            </w:r>
          </w:p>
        </w:tc>
      </w:tr>
      <w:tr w:rsidR="00A07BC1" w14:paraId="77F3B3C8" w14:textId="77777777" w:rsidTr="00C108DD">
        <w:tc>
          <w:tcPr>
            <w:tcW w:w="14737" w:type="dxa"/>
            <w:gridSpan w:val="4"/>
          </w:tcPr>
          <w:p w14:paraId="0B347EDE" w14:textId="77777777" w:rsidR="00A07BC1" w:rsidRDefault="00EE61D0">
            <w:pPr>
              <w:jc w:val="both"/>
            </w:pPr>
            <w:r>
              <w:t xml:space="preserve">Профиль «Государственный финансовый контроль» </w:t>
            </w:r>
          </w:p>
        </w:tc>
      </w:tr>
      <w:tr w:rsidR="00A07BC1" w14:paraId="04902B94" w14:textId="77777777" w:rsidTr="00C108DD">
        <w:tc>
          <w:tcPr>
            <w:tcW w:w="2407" w:type="dxa"/>
            <w:vMerge w:val="restart"/>
          </w:tcPr>
          <w:p w14:paraId="5B44F524" w14:textId="77777777" w:rsidR="00A07BC1" w:rsidRDefault="00EE61D0">
            <w:pPr>
              <w:jc w:val="both"/>
            </w:pPr>
            <w:r>
              <w:t>Способность осуществлять методическое сопровождение финансового контроля</w:t>
            </w:r>
          </w:p>
        </w:tc>
        <w:tc>
          <w:tcPr>
            <w:tcW w:w="3400" w:type="dxa"/>
          </w:tcPr>
          <w:p w14:paraId="7F7D5F15" w14:textId="77777777"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 Применяет знания организации финансового контроля (аудита) для решения профессиональных задач</w:t>
            </w:r>
          </w:p>
        </w:tc>
        <w:tc>
          <w:tcPr>
            <w:tcW w:w="4536" w:type="dxa"/>
          </w:tcPr>
          <w:p w14:paraId="07B5B63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организацию финансового контроля (аудита) для решения профессиональных задач</w:t>
            </w:r>
          </w:p>
          <w:p w14:paraId="611D4E0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знания организации финансового контроля (аудита) для решения профессиональных задач</w:t>
            </w:r>
          </w:p>
        </w:tc>
        <w:tc>
          <w:tcPr>
            <w:tcW w:w="4394" w:type="dxa"/>
          </w:tcPr>
          <w:p w14:paraId="3C482748" w14:textId="77777777" w:rsidR="00A07BC1" w:rsidRDefault="00EE61D0">
            <w:pPr>
              <w:jc w:val="both"/>
            </w:pPr>
            <w:r>
              <w:t>Составьте характеристику 5 субъектов Российской Федерации (на выбор), оценив их по следующим критериям:</w:t>
            </w:r>
          </w:p>
          <w:p w14:paraId="3717D7D6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Утвержденный годовой план контрольных мероприятий.</w:t>
            </w:r>
          </w:p>
          <w:p w14:paraId="28C00F0D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Информация о проведенном контрольном мероприятии.</w:t>
            </w:r>
          </w:p>
          <w:p w14:paraId="6B0E252F" w14:textId="77777777" w:rsidR="00A07BC1" w:rsidRDefault="00EE61D0" w:rsidP="00C108DD">
            <w:pPr>
              <w:pStyle w:val="af9"/>
              <w:numPr>
                <w:ilvl w:val="0"/>
                <w:numId w:val="19"/>
              </w:numPr>
              <w:ind w:left="0" w:firstLine="0"/>
              <w:jc w:val="both"/>
            </w:pPr>
            <w:r>
              <w:t>Сведения о принятых мерах по результатам контрольного мероприятия.</w:t>
            </w:r>
          </w:p>
          <w:p w14:paraId="18B57683" w14:textId="77777777" w:rsidR="00A07BC1" w:rsidRDefault="00EE61D0">
            <w:pPr>
              <w:jc w:val="both"/>
            </w:pPr>
            <w:r>
              <w:lastRenderedPageBreak/>
              <w:t xml:space="preserve">Проранжируйте субъекты по результатам полученных данных. Сформулируйте выводы. </w:t>
            </w:r>
          </w:p>
        </w:tc>
      </w:tr>
      <w:tr w:rsidR="00A07BC1" w14:paraId="43707655" w14:textId="77777777" w:rsidTr="00C108DD">
        <w:tc>
          <w:tcPr>
            <w:tcW w:w="2407" w:type="dxa"/>
            <w:vMerge/>
          </w:tcPr>
          <w:p w14:paraId="29E471C8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3BEDD528" w14:textId="77777777" w:rsidR="00A07BC1" w:rsidRDefault="00EE61D0">
            <w:pPr>
              <w:shd w:val="clear" w:color="auto" w:fill="FFFFFF" w:themeFill="background1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Владеет приемами разработки методологической базы, методик и регламентов для сопровождения организации финансового контроля</w:t>
            </w:r>
          </w:p>
        </w:tc>
        <w:tc>
          <w:tcPr>
            <w:tcW w:w="4536" w:type="dxa"/>
          </w:tcPr>
          <w:p w14:paraId="2E172EA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iCs/>
              </w:rPr>
              <w:t xml:space="preserve">Знать: </w:t>
            </w:r>
            <w:r>
              <w:rPr>
                <w:rFonts w:eastAsia="Calibri"/>
              </w:rPr>
              <w:t>приемы разработки методологической базы, технологию, методики и регламенты составления рейтингов</w:t>
            </w:r>
          </w:p>
          <w:p w14:paraId="4A65B5A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п</w:t>
            </w:r>
            <w:r>
              <w:rPr>
                <w:rFonts w:eastAsia="Calibri"/>
              </w:rPr>
              <w:t>рименять приемы разработки методологической базы, технологию, методики и регламенты составления рейтингов на практике</w:t>
            </w:r>
          </w:p>
        </w:tc>
        <w:tc>
          <w:tcPr>
            <w:tcW w:w="4394" w:type="dxa"/>
          </w:tcPr>
          <w:p w14:paraId="3AF79519" w14:textId="77777777" w:rsidR="00A07BC1" w:rsidRDefault="00EE61D0">
            <w:pPr>
              <w:jc w:val="both"/>
            </w:pPr>
            <w:r>
              <w:t xml:space="preserve">Изучите регламенты составления различных рейтинговых агентств. </w:t>
            </w:r>
          </w:p>
          <w:p w14:paraId="471FC576" w14:textId="77777777" w:rsidR="00A07BC1" w:rsidRDefault="00EE61D0">
            <w:pPr>
              <w:jc w:val="both"/>
            </w:pPr>
            <w:r>
              <w:t>Выделите общие разделы регламентов.</w:t>
            </w:r>
          </w:p>
          <w:p w14:paraId="28E7107E" w14:textId="77777777" w:rsidR="00A07BC1" w:rsidRDefault="00EE61D0">
            <w:pPr>
              <w:jc w:val="both"/>
            </w:pPr>
            <w:r>
              <w:t xml:space="preserve">На основе изученных материалов разработайте регламент составления рейтингового контроля. </w:t>
            </w:r>
          </w:p>
        </w:tc>
      </w:tr>
      <w:tr w:rsidR="00A07BC1" w14:paraId="454A9B32" w14:textId="77777777" w:rsidTr="00C108DD">
        <w:tc>
          <w:tcPr>
            <w:tcW w:w="14737" w:type="dxa"/>
            <w:gridSpan w:val="4"/>
          </w:tcPr>
          <w:p w14:paraId="4C787C6F" w14:textId="77777777" w:rsidR="00A07BC1" w:rsidRDefault="00EE61D0">
            <w:pPr>
              <w:jc w:val="both"/>
            </w:pPr>
            <w:r>
              <w:t>Профиль «Государственные и муниципальные финансы»</w:t>
            </w:r>
          </w:p>
        </w:tc>
      </w:tr>
      <w:tr w:rsidR="00A07BC1" w14:paraId="519FE152" w14:textId="77777777" w:rsidTr="00C108DD">
        <w:tc>
          <w:tcPr>
            <w:tcW w:w="2407" w:type="dxa"/>
            <w:vMerge w:val="restart"/>
          </w:tcPr>
          <w:p w14:paraId="5A30A414" w14:textId="77777777" w:rsidR="00A07BC1" w:rsidRDefault="00EE61D0">
            <w:pPr>
              <w:jc w:val="both"/>
            </w:pPr>
            <w:r>
              <w:t>Способность выбирать и использовать оптимальные методы и методики расчета финансовых показателей (ПКП-2)</w:t>
            </w:r>
          </w:p>
        </w:tc>
        <w:tc>
          <w:tcPr>
            <w:tcW w:w="3400" w:type="dxa"/>
          </w:tcPr>
          <w:p w14:paraId="17138815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Рассчитывает показатели, обосновано и достоверно характеризующие основные параметры формирования и исполнения бюджетов бюджетной системы</w:t>
            </w:r>
          </w:p>
        </w:tc>
        <w:tc>
          <w:tcPr>
            <w:tcW w:w="4536" w:type="dxa"/>
          </w:tcPr>
          <w:p w14:paraId="635847E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виды рейтингов контрольных органов</w:t>
            </w:r>
          </w:p>
          <w:p w14:paraId="4CCC0EB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Уметь: обоснованно и достоверно характеризовать показатели оценки рейтингов контрольных органов</w:t>
            </w:r>
          </w:p>
        </w:tc>
        <w:tc>
          <w:tcPr>
            <w:tcW w:w="4394" w:type="dxa"/>
          </w:tcPr>
          <w:p w14:paraId="4B5D3E1F" w14:textId="77777777" w:rsidR="00A07BC1" w:rsidRDefault="00EE61D0">
            <w:pPr>
              <w:jc w:val="both"/>
            </w:pPr>
            <w:r>
              <w:t xml:space="preserve">Оцените официальные рейтинги эффективности контрольно-надзорных органов федерального уровня по результатам 2022 года. </w:t>
            </w:r>
          </w:p>
          <w:p w14:paraId="53251B94" w14:textId="77777777" w:rsidR="00A07BC1" w:rsidRDefault="00EE61D0">
            <w:pPr>
              <w:jc w:val="both"/>
            </w:pPr>
            <w:r>
              <w:t xml:space="preserve">Изучите аргументы представителей органов государственной власти и экспертного сообщества, критически оценивающих рейтинги 2022 года. Аргументируйте собственную точку зрения по данному вопросу. </w:t>
            </w:r>
          </w:p>
        </w:tc>
      </w:tr>
      <w:tr w:rsidR="00A07BC1" w14:paraId="40D90150" w14:textId="77777777" w:rsidTr="00C108DD">
        <w:tc>
          <w:tcPr>
            <w:tcW w:w="2407" w:type="dxa"/>
            <w:vMerge/>
          </w:tcPr>
          <w:p w14:paraId="7D93D77C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2BBEA1F0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4536" w:type="dxa"/>
          </w:tcPr>
          <w:p w14:paraId="4B57519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этапы составления рейтингов, </w:t>
            </w:r>
            <w:r>
              <w:t>современные методы сбора, обработки и анализа информации, необходимой для расчета и интерпретации основных финансовых показателей</w:t>
            </w:r>
            <w:r>
              <w:rPr>
                <w:iCs/>
              </w:rPr>
              <w:t xml:space="preserve"> </w:t>
            </w:r>
          </w:p>
          <w:p w14:paraId="6FE32E01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iCs/>
              </w:rPr>
              <w:t xml:space="preserve">Уметь: </w:t>
            </w:r>
            <w:r>
              <w:t>применять современные методы сбора, обработки и анализа информации, необходимой для расчета и интерпретации рейтинговой оценки</w:t>
            </w:r>
          </w:p>
          <w:p w14:paraId="7968D61E" w14:textId="77777777" w:rsidR="00A07BC1" w:rsidRDefault="00A07BC1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</w:tc>
        <w:tc>
          <w:tcPr>
            <w:tcW w:w="4394" w:type="dxa"/>
          </w:tcPr>
          <w:p w14:paraId="45EB438B" w14:textId="77777777" w:rsidR="00A07BC1" w:rsidRDefault="00EE61D0">
            <w:pPr>
              <w:jc w:val="both"/>
            </w:pPr>
            <w:r>
              <w:t xml:space="preserve">Из имеющегося массива данных необходимо выбрать поставщика услуг организации (на выбор). В качестве основных данных необходимо учитывать: </w:t>
            </w:r>
          </w:p>
          <w:p w14:paraId="6D8B1511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надежность поставки;</w:t>
            </w:r>
          </w:p>
          <w:p w14:paraId="0BB42AC2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цену предоставляемой услуги;</w:t>
            </w:r>
          </w:p>
          <w:p w14:paraId="19D91870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качество услуги;</w:t>
            </w:r>
          </w:p>
          <w:p w14:paraId="388B50DD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условия платежа;</w:t>
            </w:r>
          </w:p>
          <w:p w14:paraId="53A9EF66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t>возможность внепланового предоставления услуги;</w:t>
            </w:r>
          </w:p>
          <w:p w14:paraId="3951EFFA" w14:textId="77777777" w:rsidR="00A07BC1" w:rsidRDefault="00EE61D0">
            <w:pPr>
              <w:pStyle w:val="af9"/>
              <w:numPr>
                <w:ilvl w:val="0"/>
                <w:numId w:val="13"/>
              </w:numPr>
              <w:jc w:val="both"/>
            </w:pPr>
            <w:r>
              <w:lastRenderedPageBreak/>
              <w:t xml:space="preserve">финансовое состояние поставщика. </w:t>
            </w:r>
          </w:p>
          <w:p w14:paraId="17700E15" w14:textId="65725559" w:rsidR="00C108DD" w:rsidRDefault="00EE61D0" w:rsidP="00C108DD">
            <w:pPr>
              <w:jc w:val="both"/>
            </w:pPr>
            <w:r>
              <w:t>Все поставщики услуг оцениваются по каждому критерию по десятибалльной шкале. Поставщику, в лучшей степени удовлетворяющему данному критерию выставляется более высокая оценка. Результаты анализа заносятся в таблицу.</w:t>
            </w:r>
          </w:p>
        </w:tc>
      </w:tr>
      <w:tr w:rsidR="00A07BC1" w14:paraId="01AABB82" w14:textId="77777777" w:rsidTr="00C108DD">
        <w:tc>
          <w:tcPr>
            <w:tcW w:w="14737" w:type="dxa"/>
            <w:gridSpan w:val="4"/>
          </w:tcPr>
          <w:p w14:paraId="6014310D" w14:textId="77777777" w:rsidR="00A07BC1" w:rsidRDefault="00EE61D0">
            <w:pPr>
              <w:jc w:val="both"/>
            </w:pPr>
            <w:r>
              <w:lastRenderedPageBreak/>
              <w:t>Профиль «Финансы и управление финансовыми активами»</w:t>
            </w:r>
          </w:p>
        </w:tc>
      </w:tr>
      <w:tr w:rsidR="00A07BC1" w14:paraId="2DFE968D" w14:textId="77777777" w:rsidTr="00C108DD">
        <w:tc>
          <w:tcPr>
            <w:tcW w:w="2407" w:type="dxa"/>
            <w:vMerge w:val="restart"/>
          </w:tcPr>
          <w:p w14:paraId="0DE82067" w14:textId="77777777" w:rsidR="00A07BC1" w:rsidRDefault="00EE61D0">
            <w:pPr>
              <w:jc w:val="both"/>
            </w:pPr>
            <w: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 (ПКП-2)</w:t>
            </w:r>
          </w:p>
        </w:tc>
        <w:tc>
          <w:tcPr>
            <w:tcW w:w="3400" w:type="dxa"/>
          </w:tcPr>
          <w:p w14:paraId="1D2FCF69" w14:textId="77777777" w:rsidR="00A07BC1" w:rsidRDefault="00EE61D0">
            <w:pPr>
              <w:shd w:val="clear" w:color="auto" w:fill="FFFFFF" w:themeFill="background1"/>
              <w:jc w:val="both"/>
            </w:pPr>
            <w:r>
              <w:t>1. Демонстрирует понимание природы рисков финансовых активов публично-правовых образований, корпораций и домашних хозяйств</w:t>
            </w:r>
          </w:p>
        </w:tc>
        <w:tc>
          <w:tcPr>
            <w:tcW w:w="4536" w:type="dxa"/>
          </w:tcPr>
          <w:p w14:paraId="4E34BE45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Знать: особенности построения </w:t>
            </w:r>
            <w:r>
              <w:t>рейтинга качества администрирования контрольно-надзорных органов</w:t>
            </w:r>
            <w:r>
              <w:rPr>
                <w:iCs/>
              </w:rPr>
              <w:t xml:space="preserve"> в зависимости от категории риска</w:t>
            </w:r>
          </w:p>
          <w:p w14:paraId="58742FB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определять категории риска </w:t>
            </w:r>
            <w:r>
              <w:t>контрольно-надзорной деятельности</w:t>
            </w:r>
          </w:p>
        </w:tc>
        <w:tc>
          <w:tcPr>
            <w:tcW w:w="4394" w:type="dxa"/>
          </w:tcPr>
          <w:p w14:paraId="7C57405D" w14:textId="77777777" w:rsidR="00A07BC1" w:rsidRDefault="00EE61D0">
            <w:pPr>
              <w:jc w:val="both"/>
            </w:pPr>
            <w:r>
              <w:t xml:space="preserve">Представьте в виде таблицы риски контрольно-надзорных органов. Соотнесите указанные риски с возможными профилактическими мероприятиями. </w:t>
            </w:r>
          </w:p>
          <w:p w14:paraId="3A4D3B87" w14:textId="77777777" w:rsidR="00A07BC1" w:rsidRDefault="00EE61D0">
            <w:pPr>
              <w:jc w:val="both"/>
            </w:pPr>
            <w:r>
              <w:t>Оцените риски к</w:t>
            </w:r>
            <w:r>
              <w:rPr>
                <w:rStyle w:val="af"/>
                <w:b w:val="0"/>
                <w:bCs w:val="0"/>
                <w:shd w:val="clear" w:color="auto" w:fill="FFFFFF"/>
              </w:rPr>
              <w:t>онтроля (надзора) аудиторских организаций.</w:t>
            </w:r>
          </w:p>
          <w:p w14:paraId="3FF17ABE" w14:textId="77777777" w:rsidR="00A07BC1" w:rsidRDefault="00A07BC1">
            <w:pPr>
              <w:jc w:val="both"/>
            </w:pPr>
          </w:p>
        </w:tc>
      </w:tr>
      <w:tr w:rsidR="00A07BC1" w14:paraId="6C439E29" w14:textId="77777777" w:rsidTr="00C108DD">
        <w:tc>
          <w:tcPr>
            <w:tcW w:w="2407" w:type="dxa"/>
            <w:vMerge/>
          </w:tcPr>
          <w:p w14:paraId="1AE27CA9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7DD52646" w14:textId="77777777" w:rsidR="00A07BC1" w:rsidRDefault="00EE61D0">
            <w:pPr>
              <w:shd w:val="clear" w:color="auto" w:fill="FFFFFF" w:themeFill="background1"/>
              <w:jc w:val="both"/>
            </w:pPr>
            <w:r>
              <w:t>2. Демонстрирует владение основными методами оценки и управления финансовыми активами</w:t>
            </w:r>
          </w:p>
        </w:tc>
        <w:tc>
          <w:tcPr>
            <w:tcW w:w="4536" w:type="dxa"/>
          </w:tcPr>
          <w:p w14:paraId="752A452F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>Знать: м</w:t>
            </w:r>
            <w:r>
              <w:t>етодологию составления</w:t>
            </w:r>
            <w:r>
              <w:rPr>
                <w:b/>
                <w:bCs/>
              </w:rPr>
              <w:t xml:space="preserve"> </w:t>
            </w:r>
            <w:r>
              <w:t>ESG-рейтинга</w:t>
            </w:r>
            <w:r>
              <w:rPr>
                <w:iCs/>
              </w:rPr>
              <w:t xml:space="preserve"> </w:t>
            </w:r>
          </w:p>
          <w:p w14:paraId="71AD22B8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основные методы оценки нефинансовой информации в целях построения рейтингов</w:t>
            </w:r>
          </w:p>
        </w:tc>
        <w:tc>
          <w:tcPr>
            <w:tcW w:w="4394" w:type="dxa"/>
          </w:tcPr>
          <w:p w14:paraId="1A19D66C" w14:textId="77777777" w:rsidR="00A07BC1" w:rsidRDefault="00EE61D0">
            <w:pPr>
              <w:jc w:val="both"/>
            </w:pPr>
            <w:r>
              <w:t xml:space="preserve">Оцените изменение потолка ESG-рейтинга российских компаний в динамике 2019-2022 гг. по шкалам двух рейтинговых агентств </w:t>
            </w:r>
            <w:r>
              <w:rPr>
                <w:lang w:val="en-US"/>
              </w:rPr>
              <w:t>ISS</w:t>
            </w:r>
            <w:r>
              <w:t xml:space="preserve"> </w:t>
            </w:r>
            <w:r>
              <w:rPr>
                <w:lang w:val="en-US"/>
              </w:rPr>
              <w:t>ESG</w:t>
            </w:r>
            <w:r>
              <w:t xml:space="preserve"> (</w:t>
            </w:r>
            <w:r>
              <w:rPr>
                <w:lang w:val="en-US"/>
              </w:rPr>
              <w:t>Institutional</w:t>
            </w:r>
            <w:r>
              <w:t xml:space="preserve"> </w:t>
            </w:r>
            <w:r>
              <w:rPr>
                <w:lang w:val="en-US"/>
              </w:rPr>
              <w:t>Shareholder</w:t>
            </w:r>
            <w:r>
              <w:t xml:space="preserve"> </w:t>
            </w:r>
            <w:r>
              <w:rPr>
                <w:lang w:val="en-US"/>
              </w:rPr>
              <w:t>Services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-рейтинги </w:t>
            </w:r>
            <w:r>
              <w:rPr>
                <w:lang w:val="en-US"/>
              </w:rPr>
              <w:t>Moody</w:t>
            </w:r>
            <w:r>
              <w:t>'</w:t>
            </w:r>
            <w:r>
              <w:rPr>
                <w:lang w:val="en-US"/>
              </w:rPr>
              <w:t>s</w:t>
            </w:r>
            <w:r>
              <w:t xml:space="preserve">, </w:t>
            </w:r>
            <w:r>
              <w:rPr>
                <w:lang w:val="en-US"/>
              </w:rPr>
              <w:t>MSCI</w:t>
            </w:r>
            <w:r>
              <w:t xml:space="preserve"> и </w:t>
            </w:r>
            <w:r>
              <w:rPr>
                <w:lang w:val="en-US"/>
              </w:rPr>
              <w:t>S</w:t>
            </w:r>
            <w:r>
              <w:t>&amp;</w:t>
            </w:r>
            <w:r>
              <w:rPr>
                <w:lang w:val="en-US"/>
              </w:rPr>
              <w:t>P</w:t>
            </w:r>
            <w:r>
              <w:t xml:space="preserve"> </w:t>
            </w:r>
            <w:r>
              <w:rPr>
                <w:lang w:val="en-US"/>
              </w:rPr>
              <w:t>Global</w:t>
            </w:r>
            <w:r>
              <w:t xml:space="preserve">, </w:t>
            </w:r>
            <w:r>
              <w:rPr>
                <w:lang w:val="en-US"/>
              </w:rPr>
              <w:t>Sustainalytics</w:t>
            </w:r>
            <w:r>
              <w:t xml:space="preserve"> (подразделение </w:t>
            </w:r>
            <w:r>
              <w:rPr>
                <w:lang w:val="en-US"/>
              </w:rPr>
              <w:t>Morningstar</w:t>
            </w:r>
            <w:r>
              <w:t xml:space="preserve">), </w:t>
            </w:r>
            <w:r>
              <w:rPr>
                <w:lang w:val="en-US"/>
              </w:rPr>
              <w:t>ESG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Bloomberg</w:t>
            </w:r>
            <w:r>
              <w:t xml:space="preserve">), 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Climate</w:t>
            </w:r>
            <w:r>
              <w:t xml:space="preserve"> </w:t>
            </w:r>
            <w:r>
              <w:rPr>
                <w:lang w:val="en-US"/>
              </w:rPr>
              <w:t>Vulnerability</w:t>
            </w:r>
            <w:r>
              <w:t xml:space="preserve"> </w:t>
            </w:r>
            <w:r>
              <w:rPr>
                <w:lang w:val="en-US"/>
              </w:rPr>
              <w:t>Scores</w:t>
            </w:r>
            <w:r>
              <w:t xml:space="preserve"> (</w:t>
            </w:r>
            <w:r>
              <w:rPr>
                <w:lang w:val="en-US"/>
              </w:rPr>
              <w:t>Fitch</w:t>
            </w:r>
            <w:r>
              <w:t xml:space="preserve"> </w:t>
            </w:r>
            <w:r>
              <w:rPr>
                <w:lang w:val="en-US"/>
              </w:rPr>
              <w:t>Ratings</w:t>
            </w:r>
            <w:r>
              <w:t>) (на выбор).</w:t>
            </w:r>
          </w:p>
        </w:tc>
      </w:tr>
      <w:tr w:rsidR="00A07BC1" w14:paraId="098224AB" w14:textId="77777777" w:rsidTr="00C108DD">
        <w:tc>
          <w:tcPr>
            <w:tcW w:w="2407" w:type="dxa"/>
            <w:vMerge/>
          </w:tcPr>
          <w:p w14:paraId="79177C2F" w14:textId="77777777" w:rsidR="00A07BC1" w:rsidRDefault="00A07BC1">
            <w:pPr>
              <w:jc w:val="both"/>
            </w:pPr>
          </w:p>
        </w:tc>
        <w:tc>
          <w:tcPr>
            <w:tcW w:w="3400" w:type="dxa"/>
          </w:tcPr>
          <w:p w14:paraId="1504097E" w14:textId="77777777" w:rsidR="00A07BC1" w:rsidRDefault="00EE61D0">
            <w:pPr>
              <w:shd w:val="clear" w:color="auto" w:fill="FFFFFF" w:themeFill="background1"/>
              <w:jc w:val="both"/>
            </w:pPr>
            <w:r>
              <w:t xml:space="preserve"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</w:t>
            </w:r>
            <w:r>
              <w:lastRenderedPageBreak/>
              <w:t>корпораций и домашних хозяйств</w:t>
            </w:r>
          </w:p>
        </w:tc>
        <w:tc>
          <w:tcPr>
            <w:tcW w:w="4536" w:type="dxa"/>
          </w:tcPr>
          <w:p w14:paraId="56ECE85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lastRenderedPageBreak/>
              <w:t>Знать: преимущества и недостатки методов составления рейтингов</w:t>
            </w:r>
          </w:p>
          <w:p w14:paraId="599A029B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</w:rPr>
              <w:t xml:space="preserve">Уметь: применять </w:t>
            </w:r>
            <w:r>
              <w:t>полученные знания для выбора методов рейтингового контроля</w:t>
            </w:r>
          </w:p>
        </w:tc>
        <w:tc>
          <w:tcPr>
            <w:tcW w:w="4394" w:type="dxa"/>
          </w:tcPr>
          <w:p w14:paraId="0462EC93" w14:textId="77777777"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14:paraId="621A64F8" w14:textId="77777777" w:rsidR="00A07BC1" w:rsidRDefault="00EE61D0">
            <w:pPr>
              <w:jc w:val="both"/>
            </w:pPr>
            <w:r>
              <w:lastRenderedPageBreak/>
              <w:t>Определите к каким видам рейтингов применимы анализируемые методы.</w:t>
            </w:r>
          </w:p>
          <w:p w14:paraId="29A06652" w14:textId="54CD5CEA" w:rsidR="00C108DD" w:rsidRDefault="00EE61D0" w:rsidP="00C108DD">
            <w:pPr>
              <w:jc w:val="both"/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 w14:paraId="123AD234" w14:textId="77777777" w:rsidTr="00C108DD">
        <w:tc>
          <w:tcPr>
            <w:tcW w:w="14737" w:type="dxa"/>
            <w:gridSpan w:val="4"/>
            <w:shd w:val="clear" w:color="auto" w:fill="auto"/>
          </w:tcPr>
          <w:p w14:paraId="60C57588" w14:textId="77777777" w:rsidR="00A07BC1" w:rsidRDefault="00EE61D0">
            <w:pPr>
              <w:jc w:val="both"/>
            </w:pPr>
            <w:r>
              <w:rPr>
                <w:color w:val="000000" w:themeColor="text1"/>
              </w:rPr>
              <w:lastRenderedPageBreak/>
              <w:t xml:space="preserve">Профиль «Управление финансовыми рисками и страхование» </w:t>
            </w:r>
            <w:r>
              <w:t>(2021, 2022 гг.)</w:t>
            </w:r>
          </w:p>
        </w:tc>
      </w:tr>
      <w:tr w:rsidR="00A07BC1" w14:paraId="47C0CF83" w14:textId="77777777" w:rsidTr="00C108DD">
        <w:trPr>
          <w:trHeight w:val="5675"/>
        </w:trPr>
        <w:tc>
          <w:tcPr>
            <w:tcW w:w="2407" w:type="dxa"/>
            <w:shd w:val="clear" w:color="auto" w:fill="auto"/>
          </w:tcPr>
          <w:p w14:paraId="759EC8AA" w14:textId="77777777" w:rsidR="00A07BC1" w:rsidRDefault="00EE61D0">
            <w:pPr>
              <w:tabs>
                <w:tab w:val="left" w:pos="540"/>
              </w:tabs>
              <w:contextualSpacing/>
              <w:rPr>
                <w:i/>
                <w:iCs/>
              </w:rPr>
            </w:pPr>
            <w:r>
              <w:rPr>
                <w:lang w:eastAsia="en-US"/>
              </w:rPr>
              <w:t>ПКП-4. Способность оценивать риски с использованием математических методов, статистически баз данных, методов экспертных оценок и реализовывать политику правления рисками предприятий и организаций, политику андеррайтинга страховой организации</w:t>
            </w:r>
          </w:p>
        </w:tc>
        <w:tc>
          <w:tcPr>
            <w:tcW w:w="3400" w:type="dxa"/>
            <w:shd w:val="clear" w:color="auto" w:fill="auto"/>
          </w:tcPr>
          <w:p w14:paraId="67850F4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lang w:eastAsia="en-US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</w:t>
            </w:r>
          </w:p>
          <w:p w14:paraId="76A8EC63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2. Вырабатывает управленческие решения по эффективному формированию и использованию экспертных оценок рисков</w:t>
            </w:r>
          </w:p>
          <w:p w14:paraId="498195F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rFonts w:eastAsia="Calibri"/>
                <w:lang w:eastAsia="en-US"/>
              </w:rPr>
              <w:t>3. Разрабатывает, осваивает и внедряет программы управления рисками предприятий и организаций.</w:t>
            </w:r>
          </w:p>
          <w:p w14:paraId="0B63E6DA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4. Формирует и реализует политику андеррайтинга страховой организации.</w:t>
            </w:r>
          </w:p>
        </w:tc>
        <w:tc>
          <w:tcPr>
            <w:tcW w:w="4536" w:type="dxa"/>
            <w:shd w:val="clear" w:color="auto" w:fill="auto"/>
          </w:tcPr>
          <w:p w14:paraId="129BE7CE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системы оценки рисков, основанные на математических методах, сборе и анализе статистических данных</w:t>
            </w:r>
          </w:p>
          <w:p w14:paraId="02187C91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системы оценки рисков, основанные на математических методах, сборе и анализе статистических данных при формировании рейтингов</w:t>
            </w:r>
          </w:p>
          <w:p w14:paraId="006F790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составления рейтингов, основанные на экспертных оценках</w:t>
            </w:r>
          </w:p>
          <w:p w14:paraId="4F82DDC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составления рейтингов, основанные на экспертных оценках</w:t>
            </w:r>
          </w:p>
          <w:p w14:paraId="6A832321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программы управления рисками предприятий и организаций</w:t>
            </w:r>
          </w:p>
          <w:p w14:paraId="43E7A226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программы управления рисками предприятий и организаций при формировании рейтингов</w:t>
            </w:r>
          </w:p>
          <w:p w14:paraId="28445AA2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политику андеррайтинга страховой организации</w:t>
            </w:r>
          </w:p>
          <w:p w14:paraId="6155AF9F" w14:textId="77777777" w:rsidR="00A07BC1" w:rsidRDefault="00EE61D0"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lang w:eastAsia="en-US"/>
              </w:rPr>
              <w:t>Уметь: составлять рейтинги на основе политики андеррайтинга</w:t>
            </w:r>
          </w:p>
        </w:tc>
        <w:tc>
          <w:tcPr>
            <w:tcW w:w="4394" w:type="dxa"/>
          </w:tcPr>
          <w:p w14:paraId="2F3F5E80" w14:textId="77777777" w:rsidR="00A07BC1" w:rsidRDefault="00EE61D0">
            <w:pPr>
              <w:jc w:val="both"/>
            </w:pPr>
            <w:r>
              <w:t xml:space="preserve">Составьте карту рисков страховых организаций </w:t>
            </w:r>
          </w:p>
          <w:p w14:paraId="2D191205" w14:textId="77777777" w:rsidR="00A07BC1" w:rsidRDefault="00EE61D0">
            <w:pPr>
              <w:jc w:val="both"/>
            </w:pPr>
            <w:r>
              <w:t>Определите специфические рейтинги, характерные для страховых организаций.</w:t>
            </w:r>
          </w:p>
          <w:p w14:paraId="35D5022A" w14:textId="77777777" w:rsidR="00A07BC1" w:rsidRDefault="00EE61D0">
            <w:pPr>
              <w:jc w:val="both"/>
            </w:pPr>
            <w:r>
              <w:t>Составьте матрицу взаимодействия рисков страховых организаций и специфических рейтингов.</w:t>
            </w:r>
          </w:p>
        </w:tc>
      </w:tr>
      <w:tr w:rsidR="00A07BC1" w14:paraId="686A233E" w14:textId="77777777" w:rsidTr="00C108DD">
        <w:tc>
          <w:tcPr>
            <w:tcW w:w="14737" w:type="dxa"/>
            <w:gridSpan w:val="4"/>
          </w:tcPr>
          <w:p w14:paraId="4AE5AEA7" w14:textId="505F68C5" w:rsidR="00A07BC1" w:rsidRDefault="00EE61D0">
            <w:pPr>
              <w:jc w:val="both"/>
            </w:pPr>
            <w:r>
              <w:rPr>
                <w:iCs/>
                <w:lang w:eastAsia="en-US"/>
              </w:rPr>
              <w:t xml:space="preserve">Профиль «Финансовые рынки и </w:t>
            </w:r>
            <w:proofErr w:type="spellStart"/>
            <w:r>
              <w:rPr>
                <w:iCs/>
                <w:lang w:eastAsia="en-US"/>
              </w:rPr>
              <w:t>финтех</w:t>
            </w:r>
            <w:proofErr w:type="spellEnd"/>
            <w:r>
              <w:rPr>
                <w:iCs/>
                <w:lang w:eastAsia="en-US"/>
              </w:rPr>
              <w:t xml:space="preserve">» </w:t>
            </w:r>
            <w:r w:rsidR="000E357D">
              <w:rPr>
                <w:iCs/>
                <w:lang w:eastAsia="en-US"/>
              </w:rPr>
              <w:t xml:space="preserve">(2021 г.), </w:t>
            </w:r>
            <w:r>
              <w:rPr>
                <w:iCs/>
                <w:lang w:eastAsia="en-US"/>
              </w:rPr>
              <w:t>(2022 г.)</w:t>
            </w:r>
            <w:r w:rsidR="000E357D">
              <w:rPr>
                <w:iCs/>
                <w:lang w:eastAsia="en-US"/>
              </w:rPr>
              <w:t>, (2023 г.)</w:t>
            </w:r>
          </w:p>
        </w:tc>
      </w:tr>
      <w:tr w:rsidR="00A07BC1" w14:paraId="729A1A13" w14:textId="77777777" w:rsidTr="00C108DD">
        <w:trPr>
          <w:trHeight w:val="4416"/>
        </w:trPr>
        <w:tc>
          <w:tcPr>
            <w:tcW w:w="2407" w:type="dxa"/>
          </w:tcPr>
          <w:p w14:paraId="4AD6F4EA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>ПКП-3. 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3400" w:type="dxa"/>
          </w:tcPr>
          <w:p w14:paraId="337E845C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  <w:p w14:paraId="17A87E9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</w:t>
            </w:r>
          </w:p>
        </w:tc>
        <w:tc>
          <w:tcPr>
            <w:tcW w:w="4536" w:type="dxa"/>
          </w:tcPr>
          <w:p w14:paraId="360E019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lang w:eastAsia="en-US"/>
              </w:rPr>
              <w:t>риски применения финансовых технологий</w:t>
            </w:r>
          </w:p>
          <w:p w14:paraId="525EB17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>выявлять и идентифицировать риски применения финансовых технологий при построении рейтингов</w:t>
            </w:r>
          </w:p>
          <w:p w14:paraId="15CA7534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меры по минимизации рисков применения финансовых технологий</w:t>
            </w:r>
          </w:p>
          <w:p w14:paraId="12FEF90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разрабатывать </w:t>
            </w:r>
            <w:r>
              <w:rPr>
                <w:rFonts w:eastAsia="Calibri"/>
                <w:lang w:eastAsia="en-US"/>
              </w:rPr>
              <w:t>мероприятия по минимизации рисков применения финансовых технологий</w:t>
            </w:r>
          </w:p>
        </w:tc>
        <w:tc>
          <w:tcPr>
            <w:tcW w:w="4394" w:type="dxa"/>
          </w:tcPr>
          <w:p w14:paraId="5AA335D0" w14:textId="77777777" w:rsidR="00A07BC1" w:rsidRDefault="00EE61D0">
            <w:pPr>
              <w:jc w:val="both"/>
            </w:pPr>
            <w:r>
              <w:t>Составьте карту рисков применения финансовых технологий на финансовых рынках.</w:t>
            </w:r>
          </w:p>
          <w:p w14:paraId="42544AF9" w14:textId="77777777" w:rsidR="00A07BC1" w:rsidRDefault="00EE61D0">
            <w:pPr>
              <w:jc w:val="both"/>
            </w:pPr>
            <w:r>
              <w:t>Определите специфические рейтинги, характерные для применения финансовых технологий на финансовых рынках.</w:t>
            </w:r>
          </w:p>
          <w:p w14:paraId="36CD0734" w14:textId="77777777" w:rsidR="00A07BC1" w:rsidRDefault="00EE61D0">
            <w:pPr>
              <w:jc w:val="both"/>
              <w:rPr>
                <w:highlight w:val="yellow"/>
              </w:rPr>
            </w:pPr>
            <w:r>
              <w:t>Составьте матрицу взаимодействия рисков организаций социальной сферы и специфических рейтингов.</w:t>
            </w:r>
          </w:p>
        </w:tc>
      </w:tr>
      <w:tr w:rsidR="000E357D" w14:paraId="16B3A9BE" w14:textId="77777777" w:rsidTr="000E357D">
        <w:trPr>
          <w:trHeight w:val="3229"/>
        </w:trPr>
        <w:tc>
          <w:tcPr>
            <w:tcW w:w="2407" w:type="dxa"/>
          </w:tcPr>
          <w:p w14:paraId="6E023FF9" w14:textId="77777777" w:rsidR="000E357D" w:rsidRPr="0031341E" w:rsidRDefault="000E357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31341E">
              <w:rPr>
                <w:lang w:eastAsia="en-US"/>
              </w:rPr>
              <w:t>ПКП-2.</w:t>
            </w:r>
          </w:p>
          <w:p w14:paraId="5941207F" w14:textId="24120574" w:rsidR="000E357D" w:rsidRPr="0031341E" w:rsidRDefault="000E357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31341E"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 </w:t>
            </w:r>
          </w:p>
        </w:tc>
        <w:tc>
          <w:tcPr>
            <w:tcW w:w="3400" w:type="dxa"/>
          </w:tcPr>
          <w:p w14:paraId="229F991D" w14:textId="77777777" w:rsidR="000E357D" w:rsidRPr="0031341E" w:rsidRDefault="000E357D" w:rsidP="000E357D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31341E"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14:paraId="3288838D" w14:textId="0DA23388" w:rsidR="000E357D" w:rsidRPr="0031341E" w:rsidRDefault="000E357D" w:rsidP="000E357D">
            <w:pPr>
              <w:pStyle w:val="af9"/>
              <w:widowControl w:val="0"/>
              <w:numPr>
                <w:ilvl w:val="0"/>
                <w:numId w:val="4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</w:rPr>
            </w:pPr>
            <w:r w:rsidRPr="0031341E">
              <w:rPr>
                <w:rFonts w:eastAsia="Calibri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4536" w:type="dxa"/>
          </w:tcPr>
          <w:p w14:paraId="4C112926" w14:textId="3B534EFE" w:rsidR="007B3BDE" w:rsidRPr="0031341E" w:rsidRDefault="000E357D" w:rsidP="007B3BDE">
            <w:pPr>
              <w:tabs>
                <w:tab w:val="left" w:pos="540"/>
              </w:tabs>
              <w:jc w:val="both"/>
            </w:pPr>
            <w:r w:rsidRPr="0031341E">
              <w:rPr>
                <w:iCs/>
                <w:lang w:eastAsia="en-US"/>
              </w:rPr>
              <w:t xml:space="preserve">Знать: </w:t>
            </w:r>
            <w:r w:rsidR="007B3BDE" w:rsidRPr="0031341E">
              <w:rPr>
                <w:iCs/>
                <w:lang w:eastAsia="en-US"/>
              </w:rPr>
              <w:t xml:space="preserve">виды, формы </w:t>
            </w:r>
            <w:r w:rsidRPr="0031341E">
              <w:rPr>
                <w:rFonts w:eastAsia="Calibri"/>
              </w:rPr>
              <w:t>финансовы</w:t>
            </w:r>
            <w:r w:rsidR="007B3BDE" w:rsidRPr="0031341E">
              <w:rPr>
                <w:rFonts w:eastAsia="Calibri"/>
              </w:rPr>
              <w:t>х</w:t>
            </w:r>
            <w:r w:rsidRPr="0031341E">
              <w:rPr>
                <w:rFonts w:eastAsia="Calibri"/>
              </w:rPr>
              <w:t xml:space="preserve"> технологи</w:t>
            </w:r>
            <w:r w:rsidR="007B3BDE" w:rsidRPr="0031341E">
              <w:rPr>
                <w:rFonts w:eastAsia="Calibri"/>
              </w:rPr>
              <w:t>и</w:t>
            </w:r>
            <w:r w:rsidRPr="0031341E">
              <w:rPr>
                <w:rFonts w:eastAsia="Calibri"/>
              </w:rPr>
              <w:t xml:space="preserve"> в деятельности субъектов финансового рынка</w:t>
            </w:r>
            <w:r w:rsidR="007B3BDE" w:rsidRPr="0031341E">
              <w:rPr>
                <w:rFonts w:eastAsia="Calibri"/>
              </w:rPr>
              <w:t xml:space="preserve"> для </w:t>
            </w:r>
            <w:r w:rsidR="007B3BDE" w:rsidRPr="0031341E">
              <w:t>расчета и интерпретации рейтинговой оценки</w:t>
            </w:r>
          </w:p>
          <w:p w14:paraId="5CD97BEC" w14:textId="5AB09083" w:rsidR="000E357D" w:rsidRPr="0031341E" w:rsidRDefault="000E357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31341E">
              <w:rPr>
                <w:iCs/>
                <w:lang w:eastAsia="en-US"/>
              </w:rPr>
              <w:t xml:space="preserve">Уметь: </w:t>
            </w:r>
            <w:r w:rsidR="007B3BDE" w:rsidRPr="0031341E">
              <w:t xml:space="preserve">применять финансовые технологии для формирования рейтингов по </w:t>
            </w:r>
            <w:r w:rsidR="007B3BDE" w:rsidRPr="0031341E">
              <w:rPr>
                <w:spacing w:val="-4"/>
              </w:rPr>
              <w:t xml:space="preserve">деятельности </w:t>
            </w:r>
            <w:r w:rsidR="007B3BDE" w:rsidRPr="0031341E">
              <w:rPr>
                <w:rFonts w:eastAsia="Calibri"/>
              </w:rPr>
              <w:t>субъектов финансового рынка</w:t>
            </w:r>
          </w:p>
          <w:p w14:paraId="62F8BB67" w14:textId="517C630B" w:rsidR="000E357D" w:rsidRPr="0031341E" w:rsidRDefault="000E357D" w:rsidP="000E357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31341E">
              <w:rPr>
                <w:iCs/>
                <w:lang w:eastAsia="en-US"/>
              </w:rPr>
              <w:t>Знать:</w:t>
            </w:r>
            <w:r w:rsidRPr="0031341E">
              <w:rPr>
                <w:rFonts w:eastAsia="Calibri"/>
              </w:rPr>
              <w:t xml:space="preserve"> </w:t>
            </w:r>
            <w:r w:rsidR="007B3BDE" w:rsidRPr="0031341E">
              <w:rPr>
                <w:rFonts w:eastAsia="Calibri"/>
              </w:rPr>
              <w:t xml:space="preserve">проблематику </w:t>
            </w:r>
            <w:r w:rsidRPr="0031341E">
              <w:rPr>
                <w:rFonts w:eastAsia="Calibri"/>
              </w:rPr>
              <w:t xml:space="preserve">использования финансовых технологий на финансовых рынках </w:t>
            </w:r>
            <w:r w:rsidR="007B3BDE" w:rsidRPr="0031341E">
              <w:rPr>
                <w:color w:val="000000" w:themeColor="text1"/>
              </w:rPr>
              <w:t>в целях построения рейтингов</w:t>
            </w:r>
          </w:p>
          <w:p w14:paraId="3A2B82C7" w14:textId="3410DDAC" w:rsidR="000E357D" w:rsidRPr="0031341E" w:rsidRDefault="000E357D" w:rsidP="007B3BDE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 w:rsidRPr="0031341E">
              <w:rPr>
                <w:iCs/>
                <w:lang w:eastAsia="en-US"/>
              </w:rPr>
              <w:t xml:space="preserve">Уметь: </w:t>
            </w:r>
            <w:r w:rsidR="007B3BDE" w:rsidRPr="0031341E">
              <w:rPr>
                <w:iCs/>
                <w:lang w:eastAsia="en-US"/>
              </w:rPr>
              <w:t xml:space="preserve">предлагать и разрабатывать </w:t>
            </w:r>
            <w:r w:rsidR="007B3BDE" w:rsidRPr="0031341E">
              <w:rPr>
                <w:rFonts w:eastAsia="Calibri"/>
              </w:rPr>
              <w:t xml:space="preserve">рекомендации по совершенствованию финансовых технологий на финансовых рынках </w:t>
            </w:r>
            <w:r w:rsidR="007B3BDE" w:rsidRPr="0031341E">
              <w:rPr>
                <w:color w:val="000000" w:themeColor="text1"/>
              </w:rPr>
              <w:t>в целях построения рейтингов</w:t>
            </w:r>
          </w:p>
        </w:tc>
        <w:tc>
          <w:tcPr>
            <w:tcW w:w="4394" w:type="dxa"/>
          </w:tcPr>
          <w:p w14:paraId="4959F3A6" w14:textId="77777777" w:rsidR="000E357D" w:rsidRPr="0031341E" w:rsidRDefault="00292F0F">
            <w:pPr>
              <w:jc w:val="both"/>
            </w:pPr>
            <w:r w:rsidRPr="0031341E">
              <w:t>На примере з</w:t>
            </w:r>
            <w:r w:rsidR="007B3BDE" w:rsidRPr="0031341E">
              <w:t>арубежн</w:t>
            </w:r>
            <w:r w:rsidRPr="0031341E">
              <w:t>ой</w:t>
            </w:r>
            <w:r w:rsidR="007B3BDE" w:rsidRPr="0031341E">
              <w:t xml:space="preserve"> практик</w:t>
            </w:r>
            <w:r w:rsidRPr="0031341E">
              <w:t>и</w:t>
            </w:r>
            <w:r w:rsidR="007B3BDE" w:rsidRPr="0031341E">
              <w:t xml:space="preserve"> рейтинговой оценки </w:t>
            </w:r>
            <w:r w:rsidRPr="0031341E">
              <w:rPr>
                <w:rFonts w:eastAsia="Calibri"/>
              </w:rPr>
              <w:t xml:space="preserve">деятельности субъектов финансового рынка </w:t>
            </w:r>
            <w:r w:rsidR="007B3BDE" w:rsidRPr="0031341E">
              <w:t>(на примере агентства Moody’s)</w:t>
            </w:r>
            <w:r w:rsidRPr="0031341E">
              <w:t xml:space="preserve"> приведите сравнительную характеристику с российским финансовым рынком</w:t>
            </w:r>
          </w:p>
          <w:p w14:paraId="5E4CFB68" w14:textId="77777777" w:rsidR="00292F0F" w:rsidRPr="0031341E" w:rsidRDefault="00292F0F">
            <w:pPr>
              <w:jc w:val="both"/>
            </w:pPr>
          </w:p>
          <w:p w14:paraId="3244DBDE" w14:textId="1D2F6DC5" w:rsidR="00292F0F" w:rsidRPr="0031341E" w:rsidRDefault="00292F0F">
            <w:pPr>
              <w:jc w:val="both"/>
            </w:pPr>
            <w:r w:rsidRPr="0031341E">
              <w:t xml:space="preserve">На примере субъекта финансового рынка примените методику присвоения рейтинга кредитной организации, согласно зарубежной и российской методике </w:t>
            </w:r>
          </w:p>
        </w:tc>
      </w:tr>
      <w:tr w:rsidR="00A07BC1" w14:paraId="6C288B5E" w14:textId="77777777" w:rsidTr="00C108DD">
        <w:tc>
          <w:tcPr>
            <w:tcW w:w="14737" w:type="dxa"/>
            <w:gridSpan w:val="4"/>
          </w:tcPr>
          <w:p w14:paraId="1CE72FFC" w14:textId="77777777" w:rsidR="00A07BC1" w:rsidRDefault="00EE61D0">
            <w:pPr>
              <w:jc w:val="both"/>
              <w:rPr>
                <w:highlight w:val="yellow"/>
              </w:rPr>
            </w:pPr>
            <w:r>
              <w:rPr>
                <w:iCs/>
                <w:lang w:eastAsia="en-US"/>
              </w:rPr>
              <w:t xml:space="preserve">Профиль «Финансы и банковское дело» </w:t>
            </w:r>
            <w:r>
              <w:t>(2021, 2022 гг.)</w:t>
            </w:r>
          </w:p>
        </w:tc>
      </w:tr>
      <w:tr w:rsidR="00A07BC1" w14:paraId="49F7CE31" w14:textId="77777777" w:rsidTr="00C108DD">
        <w:trPr>
          <w:trHeight w:val="20"/>
        </w:trPr>
        <w:tc>
          <w:tcPr>
            <w:tcW w:w="2407" w:type="dxa"/>
          </w:tcPr>
          <w:p w14:paraId="6A779785" w14:textId="77777777" w:rsidR="00A07BC1" w:rsidRDefault="00EE61D0">
            <w:pPr>
              <w:jc w:val="both"/>
            </w:pPr>
            <w:r>
              <w:lastRenderedPageBreak/>
              <w:t xml:space="preserve">ПКП-2.Способность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 </w:t>
            </w:r>
          </w:p>
        </w:tc>
        <w:tc>
          <w:tcPr>
            <w:tcW w:w="3400" w:type="dxa"/>
          </w:tcPr>
          <w:p w14:paraId="08FCCB9F" w14:textId="77777777" w:rsidR="00A07BC1" w:rsidRDefault="00EE61D0">
            <w:pPr>
              <w:tabs>
                <w:tab w:val="left" w:pos="393"/>
              </w:tabs>
              <w:suppressAutoHyphens w:val="0"/>
              <w:spacing w:after="160" w:line="259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51C415D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ab/>
              <w:t xml:space="preserve"> 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  <w:p w14:paraId="08048C3E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4536" w:type="dxa"/>
          </w:tcPr>
          <w:p w14:paraId="3184D8E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методы анализа и оценки деятельности организаций для выявления тенденций их развития с учетом складывающейся макроэкономической ситуации</w:t>
            </w:r>
          </w:p>
          <w:p w14:paraId="5080E59C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применять методы анализа и оценки деятельности организаций для решения профессиональных задач</w:t>
            </w:r>
          </w:p>
          <w:p w14:paraId="7BF58283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эффективные направления развития финансово-кредитных институтов, иных организаций различных отраслей экономики</w:t>
            </w:r>
          </w:p>
          <w:p w14:paraId="149CCA90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формировать   прогнозы, стратегии и планы деятельности экономических субъектов с применением рейтингов</w:t>
            </w:r>
          </w:p>
          <w:p w14:paraId="5E13AA3C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Знать: особенности построения рейтинга реализации прогнозных показателей.</w:t>
            </w:r>
          </w:p>
          <w:p w14:paraId="3376BB48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Уметь: реализовать мониторинг реализации прогнозов, стратегий и планов деятельности организаций различных отраслей экономики и контролировать их выполнение для решения профессиональных задач</w:t>
            </w:r>
          </w:p>
        </w:tc>
        <w:tc>
          <w:tcPr>
            <w:tcW w:w="4394" w:type="dxa"/>
          </w:tcPr>
          <w:p w14:paraId="6CFB79D1" w14:textId="77777777" w:rsidR="00A07BC1" w:rsidRDefault="00EE61D0">
            <w:pPr>
              <w:jc w:val="both"/>
            </w:pPr>
            <w:r>
              <w:t>Представьте сравнительную таблицу дистанционных методов составления рейтингов, метода кластерного анализа и матричного метода составления рейтингов.</w:t>
            </w:r>
          </w:p>
          <w:p w14:paraId="067D3DC4" w14:textId="77777777" w:rsidR="00A07BC1" w:rsidRDefault="00EE61D0">
            <w:pPr>
              <w:jc w:val="both"/>
            </w:pPr>
            <w:r>
              <w:t>Определите к каким видам рейтингов применимы анализируемые методы.</w:t>
            </w:r>
          </w:p>
          <w:p w14:paraId="0DB73EFB" w14:textId="77777777" w:rsidR="00A07BC1" w:rsidRDefault="00EE61D0">
            <w:pPr>
              <w:jc w:val="both"/>
              <w:rPr>
                <w:highlight w:val="yellow"/>
              </w:rPr>
            </w:pPr>
            <w:r>
              <w:t>Используя один из анализируемых методов составления рейтингов (на выбор) составьте рейтинг субъектов ЦФО.</w:t>
            </w:r>
          </w:p>
        </w:tc>
      </w:tr>
      <w:tr w:rsidR="00A07BC1" w14:paraId="2AE91EEC" w14:textId="77777777" w:rsidTr="00C108DD">
        <w:tc>
          <w:tcPr>
            <w:tcW w:w="14737" w:type="dxa"/>
            <w:gridSpan w:val="4"/>
          </w:tcPr>
          <w:p w14:paraId="42AE11AE" w14:textId="77777777" w:rsidR="00A07BC1" w:rsidRDefault="00EE61D0">
            <w:pPr>
              <w:jc w:val="both"/>
            </w:pPr>
            <w:r>
              <w:t>Профиль «Финансы и инвестиции» (2021, 2022 гг. ОЗО)</w:t>
            </w:r>
          </w:p>
        </w:tc>
      </w:tr>
      <w:tr w:rsidR="00A07BC1" w14:paraId="70BAEA91" w14:textId="77777777" w:rsidTr="00C108DD">
        <w:trPr>
          <w:trHeight w:val="70"/>
        </w:trPr>
        <w:tc>
          <w:tcPr>
            <w:tcW w:w="2407" w:type="dxa"/>
          </w:tcPr>
          <w:p w14:paraId="4C540DFD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 xml:space="preserve">ПКП-3. Способность собирать и обобщать данные, необходимые для </w:t>
            </w:r>
            <w:r>
              <w:rPr>
                <w:lang w:eastAsia="en-US"/>
              </w:rPr>
              <w:lastRenderedPageBreak/>
              <w:t>характеристики и оценки последствий основных направлений государственной финансовой и инвестиционной политики</w:t>
            </w:r>
          </w:p>
        </w:tc>
        <w:tc>
          <w:tcPr>
            <w:tcW w:w="3400" w:type="dxa"/>
          </w:tcPr>
          <w:p w14:paraId="4FA97CF9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lastRenderedPageBreak/>
              <w:t xml:space="preserve">1. Систематизирует и оценивает статистическую информацию и результаты научных исследований, </w:t>
            </w:r>
            <w:r>
              <w:rPr>
                <w:lang w:eastAsia="en-US"/>
              </w:rPr>
              <w:lastRenderedPageBreak/>
              <w:t>характеризующие основные направления государственной финансовой и инвестиционной политики</w:t>
            </w:r>
          </w:p>
          <w:p w14:paraId="342C4309" w14:textId="77777777" w:rsidR="00A07BC1" w:rsidRDefault="00EE61D0">
            <w:pPr>
              <w:tabs>
                <w:tab w:val="left" w:pos="540"/>
              </w:tabs>
              <w:contextualSpacing/>
              <w:jc w:val="both"/>
            </w:pPr>
            <w:r>
              <w:rPr>
                <w:lang w:eastAsia="en-US"/>
              </w:rPr>
              <w:t>2. 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4536" w:type="dxa"/>
          </w:tcPr>
          <w:p w14:paraId="21147D4C" w14:textId="77777777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lastRenderedPageBreak/>
              <w:t xml:space="preserve">Знать: особенности построения </w:t>
            </w:r>
            <w:r>
              <w:rPr>
                <w:lang w:eastAsia="en-US"/>
              </w:rPr>
              <w:t xml:space="preserve">рейтингов и специфику рейтингового контроля </w:t>
            </w:r>
          </w:p>
          <w:p w14:paraId="2A179BF6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систематизировать и оценивать статистическую информацию и </w:t>
            </w:r>
            <w:r>
              <w:rPr>
                <w:lang w:eastAsia="en-US"/>
              </w:rPr>
              <w:lastRenderedPageBreak/>
              <w:t>результаты научных исследований, характеризующие основные направления развития рейтинговой деятельности</w:t>
            </w:r>
          </w:p>
          <w:p w14:paraId="27C2757E" w14:textId="77777777" w:rsidR="00C108DD" w:rsidRDefault="00C108DD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</w:p>
          <w:p w14:paraId="66C6ED8E" w14:textId="18058B6C" w:rsidR="00A07BC1" w:rsidRDefault="00EE61D0">
            <w:pPr>
              <w:tabs>
                <w:tab w:val="left" w:pos="540"/>
              </w:tabs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Знать: основные направления государственной финансовой политики в области устойчивого развития </w:t>
            </w:r>
          </w:p>
          <w:p w14:paraId="78943B79" w14:textId="77777777" w:rsidR="00A07BC1" w:rsidRDefault="00EE61D0">
            <w:pPr>
              <w:tabs>
                <w:tab w:val="left" w:pos="540"/>
              </w:tabs>
              <w:contextualSpacing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Уметь: </w:t>
            </w:r>
            <w:r>
              <w:rPr>
                <w:lang w:eastAsia="en-US"/>
              </w:rPr>
              <w:t xml:space="preserve">оценивать последствия реализации национальных инициатив в области </w:t>
            </w:r>
            <w:r>
              <w:rPr>
                <w:iCs/>
                <w:lang w:eastAsia="en-US"/>
              </w:rPr>
              <w:t>устойчивого развития на рейтинги российских организаций</w:t>
            </w:r>
          </w:p>
        </w:tc>
        <w:tc>
          <w:tcPr>
            <w:tcW w:w="4394" w:type="dxa"/>
          </w:tcPr>
          <w:p w14:paraId="69BA7775" w14:textId="77777777" w:rsidR="00A07BC1" w:rsidRDefault="00EE61D0">
            <w:pPr>
              <w:jc w:val="both"/>
            </w:pPr>
            <w:r>
              <w:lastRenderedPageBreak/>
              <w:t xml:space="preserve">На основе источников информации, предоставляемых ведущими рейтинговыми агентствами, составьте список организаций, занимающие </w:t>
            </w:r>
            <w:r>
              <w:lastRenderedPageBreak/>
              <w:t xml:space="preserve">разные позиции в рейтингах в зависимости от методов их составления. </w:t>
            </w:r>
          </w:p>
          <w:p w14:paraId="3CFDD5E8" w14:textId="77777777" w:rsidR="00C108DD" w:rsidRDefault="00C108DD">
            <w:pPr>
              <w:jc w:val="both"/>
            </w:pPr>
          </w:p>
          <w:p w14:paraId="3185AFED" w14:textId="6A2232A5" w:rsidR="00A07BC1" w:rsidRDefault="00EE61D0">
            <w:pPr>
              <w:jc w:val="both"/>
            </w:pPr>
            <w:r>
              <w:t>На основе предоставляемых ведущими рейтинговыми агентствами данных, оцените методы составления рейтингов, применяемых агентствами. Сформулируйте выводы.</w:t>
            </w:r>
          </w:p>
        </w:tc>
      </w:tr>
      <w:tr w:rsidR="00C108DD" w14:paraId="0DC71709" w14:textId="77777777" w:rsidTr="00F47374">
        <w:trPr>
          <w:trHeight w:val="70"/>
        </w:trPr>
        <w:tc>
          <w:tcPr>
            <w:tcW w:w="14737" w:type="dxa"/>
            <w:gridSpan w:val="4"/>
          </w:tcPr>
          <w:p w14:paraId="07597416" w14:textId="022786D0" w:rsidR="00C108DD" w:rsidRPr="0047124E" w:rsidRDefault="00C108DD">
            <w:pPr>
              <w:jc w:val="both"/>
              <w:rPr>
                <w:lang w:eastAsia="en-US"/>
              </w:rPr>
            </w:pPr>
            <w:bookmarkStart w:id="15" w:name="_GoBack" w:colFirst="0" w:colLast="3"/>
            <w:r w:rsidRPr="0047124E">
              <w:rPr>
                <w:lang w:eastAsia="en-US"/>
              </w:rPr>
              <w:lastRenderedPageBreak/>
              <w:t xml:space="preserve">Профиль «Финансовые рынки и банки» (2021, 2022 </w:t>
            </w:r>
          </w:p>
        </w:tc>
      </w:tr>
      <w:tr w:rsidR="00C108DD" w14:paraId="3C211EED" w14:textId="77777777" w:rsidTr="00C108DD">
        <w:trPr>
          <w:trHeight w:val="70"/>
        </w:trPr>
        <w:tc>
          <w:tcPr>
            <w:tcW w:w="2407" w:type="dxa"/>
          </w:tcPr>
          <w:p w14:paraId="7E0A485E" w14:textId="50AFF0C0" w:rsidR="00C108DD" w:rsidRPr="0047124E" w:rsidRDefault="00C108DD" w:rsidP="00C108D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ПКП-2. 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</w:t>
            </w:r>
          </w:p>
        </w:tc>
        <w:tc>
          <w:tcPr>
            <w:tcW w:w="3400" w:type="dxa"/>
          </w:tcPr>
          <w:p w14:paraId="661B9B9D" w14:textId="77777777" w:rsidR="00C108DD" w:rsidRPr="0047124E" w:rsidRDefault="00C108DD" w:rsidP="00C108DD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1. Владеет современными инструментами и методами анализа деятельности институтов финансового рынка.</w:t>
            </w:r>
          </w:p>
          <w:p w14:paraId="4C2DBE43" w14:textId="77777777" w:rsidR="00C108DD" w:rsidRPr="0047124E" w:rsidRDefault="00C108DD" w:rsidP="00C108DD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2. Демонстрирует освоение инструментов </w:t>
            </w:r>
            <w:proofErr w:type="spellStart"/>
            <w:r w:rsidRPr="0047124E">
              <w:rPr>
                <w:lang w:eastAsia="en-US"/>
              </w:rPr>
              <w:t>Финтеха</w:t>
            </w:r>
            <w:proofErr w:type="spellEnd"/>
            <w:r w:rsidRPr="0047124E">
              <w:rPr>
                <w:lang w:eastAsia="en-US"/>
              </w:rPr>
              <w:t>.</w:t>
            </w:r>
          </w:p>
          <w:p w14:paraId="11E8DD38" w14:textId="77777777" w:rsidR="00C108DD" w:rsidRPr="0047124E" w:rsidRDefault="00C108DD" w:rsidP="00C108DD">
            <w:pPr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3. Демонстрирует умение формировать информационно-аналитическое обеспечение разработки различных прогнозов и планов деятельности организаций.</w:t>
            </w:r>
          </w:p>
          <w:p w14:paraId="6B87391A" w14:textId="2D7B6EC2" w:rsidR="00C108DD" w:rsidRPr="0047124E" w:rsidRDefault="00C108DD" w:rsidP="00C108D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4. Владеет методами мониторинга, анализа и контроля за ходом выполнения планов деятельности организаций.</w:t>
            </w:r>
          </w:p>
        </w:tc>
        <w:tc>
          <w:tcPr>
            <w:tcW w:w="4536" w:type="dxa"/>
          </w:tcPr>
          <w:p w14:paraId="707A18EC" w14:textId="77777777" w:rsidR="00C108DD" w:rsidRPr="0047124E" w:rsidRDefault="00C108DD" w:rsidP="00C108DD">
            <w:pPr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Знать: методическое обеспечение формирования рейтингов деятельности институтов финансового рынка </w:t>
            </w:r>
          </w:p>
          <w:p w14:paraId="557E52AE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Уметь: применять нормативно-правовое, методические обеспечение формирования рейтингов для анализа деятельности институтов финансового рынка</w:t>
            </w:r>
          </w:p>
          <w:p w14:paraId="4F6147AC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</w:p>
          <w:p w14:paraId="62076614" w14:textId="77777777" w:rsidR="00C108DD" w:rsidRPr="0047124E" w:rsidRDefault="00C108DD" w:rsidP="00C108DD">
            <w:pPr>
              <w:tabs>
                <w:tab w:val="left" w:pos="54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Знать: инструментарий </w:t>
            </w:r>
            <w:proofErr w:type="spellStart"/>
            <w:r w:rsidRPr="0047124E">
              <w:rPr>
                <w:lang w:eastAsia="en-US"/>
              </w:rPr>
              <w:t>Финтеха</w:t>
            </w:r>
            <w:proofErr w:type="spellEnd"/>
            <w:r w:rsidRPr="0047124E">
              <w:rPr>
                <w:lang w:eastAsia="en-US"/>
              </w:rPr>
              <w:t xml:space="preserve"> для расчета и интерпретации основных финансовых показателей </w:t>
            </w:r>
          </w:p>
          <w:p w14:paraId="0B27B97E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Уметь: применять инструментарий </w:t>
            </w:r>
            <w:proofErr w:type="spellStart"/>
            <w:r w:rsidRPr="0047124E">
              <w:rPr>
                <w:lang w:eastAsia="en-US"/>
              </w:rPr>
              <w:t>Финтеха</w:t>
            </w:r>
            <w:proofErr w:type="spellEnd"/>
            <w:r w:rsidRPr="0047124E">
              <w:rPr>
                <w:lang w:eastAsia="en-US"/>
              </w:rPr>
              <w:t xml:space="preserve"> для расчета и интерпретации рейтинговой оценки</w:t>
            </w:r>
          </w:p>
          <w:p w14:paraId="41CEF24B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</w:p>
          <w:p w14:paraId="3B32055B" w14:textId="77777777" w:rsidR="00C108DD" w:rsidRPr="0047124E" w:rsidRDefault="00C108DD" w:rsidP="00C108DD">
            <w:pPr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Знать: информационно-аналитическое обеспечение разработки различных прогнозов и планов деятельности организаций.</w:t>
            </w:r>
          </w:p>
          <w:p w14:paraId="38204C97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lastRenderedPageBreak/>
              <w:t>Уметь: формировать информационно-аналитическое обеспечение разработки различных прогнозов и планов деятельности организаций для расчета и интерпретации рейтинговой оценки</w:t>
            </w:r>
          </w:p>
          <w:p w14:paraId="552C040A" w14:textId="77777777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</w:p>
          <w:p w14:paraId="34AC7036" w14:textId="77777777" w:rsidR="00C108DD" w:rsidRPr="0047124E" w:rsidRDefault="00C108DD" w:rsidP="00C108DD">
            <w:pPr>
              <w:tabs>
                <w:tab w:val="left" w:pos="0"/>
              </w:tabs>
              <w:contextualSpacing/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Знать: методы мониторинга, анализа и контроля за деятельностью организаций.</w:t>
            </w:r>
          </w:p>
          <w:p w14:paraId="3DA69D7F" w14:textId="5659989D" w:rsidR="00C108DD" w:rsidRPr="0047124E" w:rsidRDefault="00C108DD" w:rsidP="00C108DD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Уметь: использовать методы мониторинга, анализа и контроля деятельности организаций в целях построения рейтингов</w:t>
            </w:r>
          </w:p>
        </w:tc>
        <w:tc>
          <w:tcPr>
            <w:tcW w:w="4394" w:type="dxa"/>
          </w:tcPr>
          <w:p w14:paraId="5A2A7006" w14:textId="39ECD44A" w:rsidR="00C3132F" w:rsidRPr="0047124E" w:rsidRDefault="00C3132F" w:rsidP="00C108DD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lastRenderedPageBreak/>
              <w:t>Сопоставьте рейтинговые шкалы на основе метода минимизации интегрального расстояния в базовой шкале деятельность институтов финансового рынка</w:t>
            </w:r>
          </w:p>
          <w:p w14:paraId="2B7F8B1E" w14:textId="77777777" w:rsidR="00C3132F" w:rsidRPr="0047124E" w:rsidRDefault="00C3132F" w:rsidP="00C108DD">
            <w:pPr>
              <w:jc w:val="both"/>
              <w:rPr>
                <w:lang w:eastAsia="en-US"/>
              </w:rPr>
            </w:pPr>
          </w:p>
          <w:p w14:paraId="755E6799" w14:textId="73CF5122" w:rsidR="00C3132F" w:rsidRPr="0047124E" w:rsidRDefault="00C3132F" w:rsidP="00C108DD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>Определите присвоение рейтингов корпоративным эмитентам агентством S&amp;P.</w:t>
            </w:r>
          </w:p>
          <w:p w14:paraId="0B822E37" w14:textId="77777777" w:rsidR="00C3132F" w:rsidRPr="0047124E" w:rsidRDefault="00C3132F" w:rsidP="00C108DD">
            <w:pPr>
              <w:jc w:val="both"/>
              <w:rPr>
                <w:lang w:eastAsia="en-US"/>
              </w:rPr>
            </w:pPr>
          </w:p>
          <w:p w14:paraId="2E8DF9D3" w14:textId="77777777" w:rsidR="00C3132F" w:rsidRPr="0047124E" w:rsidRDefault="00C108DD" w:rsidP="00C3132F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Составьте матрицу </w:t>
            </w:r>
            <w:r w:rsidR="00C3132F" w:rsidRPr="0047124E">
              <w:rPr>
                <w:lang w:eastAsia="en-US"/>
              </w:rPr>
              <w:t xml:space="preserve">изменений кредитных рейтингов отдельных стран и компаний со стороны "большой тройки" международных рейтинговых агентств — </w:t>
            </w:r>
            <w:proofErr w:type="spellStart"/>
            <w:r w:rsidR="00C3132F" w:rsidRPr="0047124E">
              <w:rPr>
                <w:lang w:eastAsia="en-US"/>
              </w:rPr>
              <w:t>Standard</w:t>
            </w:r>
            <w:proofErr w:type="spellEnd"/>
            <w:r w:rsidR="00C3132F" w:rsidRPr="0047124E">
              <w:rPr>
                <w:lang w:eastAsia="en-US"/>
              </w:rPr>
              <w:t xml:space="preserve"> &amp; </w:t>
            </w:r>
            <w:proofErr w:type="spellStart"/>
            <w:r w:rsidR="00C3132F" w:rsidRPr="0047124E">
              <w:rPr>
                <w:lang w:eastAsia="en-US"/>
              </w:rPr>
              <w:t>Poors</w:t>
            </w:r>
            <w:proofErr w:type="spellEnd"/>
            <w:r w:rsidR="00C3132F" w:rsidRPr="0047124E">
              <w:rPr>
                <w:lang w:eastAsia="en-US"/>
              </w:rPr>
              <w:t xml:space="preserve">, </w:t>
            </w:r>
            <w:proofErr w:type="spellStart"/>
            <w:r w:rsidR="00C3132F" w:rsidRPr="0047124E">
              <w:rPr>
                <w:lang w:eastAsia="en-US"/>
              </w:rPr>
              <w:t>Moody’s</w:t>
            </w:r>
            <w:proofErr w:type="spellEnd"/>
            <w:r w:rsidR="00C3132F" w:rsidRPr="0047124E">
              <w:rPr>
                <w:lang w:eastAsia="en-US"/>
              </w:rPr>
              <w:t xml:space="preserve"> и </w:t>
            </w:r>
            <w:proofErr w:type="spellStart"/>
            <w:r w:rsidR="00C3132F" w:rsidRPr="0047124E">
              <w:rPr>
                <w:lang w:eastAsia="en-US"/>
              </w:rPr>
              <w:t>Fitch</w:t>
            </w:r>
            <w:proofErr w:type="spellEnd"/>
            <w:r w:rsidR="00C3132F" w:rsidRPr="0047124E">
              <w:rPr>
                <w:lang w:eastAsia="en-US"/>
              </w:rPr>
              <w:t xml:space="preserve"> </w:t>
            </w:r>
            <w:proofErr w:type="spellStart"/>
            <w:r w:rsidR="00C3132F" w:rsidRPr="0047124E">
              <w:rPr>
                <w:lang w:eastAsia="en-US"/>
              </w:rPr>
              <w:t>Ratings</w:t>
            </w:r>
            <w:proofErr w:type="spellEnd"/>
            <w:r w:rsidR="00C3132F" w:rsidRPr="0047124E">
              <w:rPr>
                <w:lang w:eastAsia="en-US"/>
              </w:rPr>
              <w:t>.</w:t>
            </w:r>
          </w:p>
          <w:p w14:paraId="353A5C6D" w14:textId="77777777" w:rsidR="00C3132F" w:rsidRPr="0047124E" w:rsidRDefault="00C3132F" w:rsidP="00C3132F">
            <w:pPr>
              <w:jc w:val="both"/>
              <w:rPr>
                <w:lang w:eastAsia="en-US"/>
              </w:rPr>
            </w:pPr>
          </w:p>
          <w:p w14:paraId="3BF4DF23" w14:textId="6004426D" w:rsidR="00C3132F" w:rsidRPr="0047124E" w:rsidRDefault="00C3132F" w:rsidP="00C3132F">
            <w:pPr>
              <w:jc w:val="both"/>
              <w:rPr>
                <w:lang w:eastAsia="en-US"/>
              </w:rPr>
            </w:pPr>
            <w:r w:rsidRPr="0047124E">
              <w:rPr>
                <w:lang w:eastAsia="en-US"/>
              </w:rPr>
              <w:t xml:space="preserve">Составьте актуальный рейтинг топ финансовых компаний 2023 года по </w:t>
            </w:r>
            <w:r w:rsidRPr="0047124E">
              <w:rPr>
                <w:lang w:eastAsia="en-US"/>
              </w:rPr>
              <w:lastRenderedPageBreak/>
              <w:t>версии экспертов – проведя анализ лучших банков и брокеров.</w:t>
            </w:r>
          </w:p>
        </w:tc>
      </w:tr>
      <w:bookmarkEnd w:id="15"/>
    </w:tbl>
    <w:p w14:paraId="4DC5A3DA" w14:textId="77777777" w:rsidR="00A07BC1" w:rsidRDefault="00A07BC1">
      <w:pPr>
        <w:sectPr w:rsidR="00A07BC1" w:rsidSect="00AB4F0C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322BC0AE" w14:textId="37EFF251" w:rsidR="00A07BC1" w:rsidRDefault="00EE61D0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14:paraId="538BAEEC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составления рейтингов.  </w:t>
      </w:r>
    </w:p>
    <w:p w14:paraId="30C27A2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Выбор объектов рейтингования, целевой аудитории и критериев составления рейтингов.</w:t>
      </w:r>
    </w:p>
    <w:p w14:paraId="2FD55C59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сбора данных при составлении рейтингов.</w:t>
      </w:r>
    </w:p>
    <w:p w14:paraId="274499E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Финансово-экономические показатели, используемые при составлении рейтингов.</w:t>
      </w:r>
    </w:p>
    <w:p w14:paraId="0DD1D98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дистанционного сбора данных для формирования рейтингов.</w:t>
      </w:r>
    </w:p>
    <w:p w14:paraId="46933EB3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событий и отклонений при формировании рейтингов.</w:t>
      </w:r>
    </w:p>
    <w:p w14:paraId="19D94261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составления рейтингов и их характеристика.</w:t>
      </w:r>
    </w:p>
    <w:p w14:paraId="3ED4458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кластерного анализа и матричного метода в рейтинговой оценке.</w:t>
      </w:r>
    </w:p>
    <w:p w14:paraId="707D028B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построения рейтинга на основе балльных оценок: достоинства, недостатки, область применения. </w:t>
      </w:r>
    </w:p>
    <w:p w14:paraId="06D783E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Рейтинговый контроль: содержание и назначение. </w:t>
      </w:r>
    </w:p>
    <w:p w14:paraId="14EC4D66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и недостатки рейтингового контроля для различных субъектов финансовых отношений. </w:t>
      </w:r>
    </w:p>
    <w:p w14:paraId="48620E08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контрольно-надзорных органов и особенности их построения. </w:t>
      </w:r>
    </w:p>
    <w:p w14:paraId="74C129C9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рейтинга качества администрирования контрольно-надзорных органов, их характеристика.</w:t>
      </w:r>
    </w:p>
    <w:p w14:paraId="316CFEE7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 раскрытие на сайтах органов контроля информации, необходимой для составления рейтингов: требования и риски.</w:t>
      </w:r>
    </w:p>
    <w:p w14:paraId="3D7BB990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трансформация и ее влияние на составление рейтингов контрольно-надзорных органов. </w:t>
      </w:r>
    </w:p>
    <w:p w14:paraId="4E8A9464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Рейтинги эффективности контрольно-надзорных органов федерального уровня.</w:t>
      </w:r>
    </w:p>
    <w:p w14:paraId="356B9A51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ведомств: характеристика, особенности составления, результаты анализа. </w:t>
      </w:r>
    </w:p>
    <w:p w14:paraId="7C0BF508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Качественное аналитические обеспечение контрольно-надзорной деятельности, необходимое для составления рейтингов.</w:t>
      </w:r>
    </w:p>
    <w:p w14:paraId="71C42B6A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методологии составления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ESG-рейтинга.</w:t>
      </w:r>
    </w:p>
    <w:p w14:paraId="0DC276ED" w14:textId="77777777" w:rsidR="00A07BC1" w:rsidRDefault="00EE61D0">
      <w:pPr>
        <w:pStyle w:val="af9"/>
        <w:numPr>
          <w:ilvl w:val="0"/>
          <w:numId w:val="4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Критерии оценки, используемые при построении </w:t>
      </w:r>
      <w:r>
        <w:rPr>
          <w:sz w:val="28"/>
          <w:szCs w:val="28"/>
        </w:rPr>
        <w:t>ESG-рейтинга.</w:t>
      </w:r>
    </w:p>
    <w:p w14:paraId="7859077C" w14:textId="77777777" w:rsidR="00A07BC1" w:rsidRDefault="00A07BC1">
      <w:pPr>
        <w:spacing w:line="360" w:lineRule="auto"/>
        <w:contextualSpacing/>
        <w:jc w:val="both"/>
        <w:rPr>
          <w:b/>
          <w:sz w:val="28"/>
          <w:szCs w:val="28"/>
        </w:rPr>
      </w:pPr>
    </w:p>
    <w:p w14:paraId="0A811264" w14:textId="77777777" w:rsidR="00A07BC1" w:rsidRDefault="00EE61D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6" w:name="_Toc84922281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6"/>
    </w:p>
    <w:p w14:paraId="14AB4100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14:paraId="08E95919" w14:textId="77777777" w:rsidR="00A07BC1" w:rsidRDefault="00EE61D0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</w:t>
      </w:r>
      <w:proofErr w:type="spellStart"/>
      <w:r>
        <w:rPr>
          <w:bCs/>
          <w:sz w:val="28"/>
          <w:szCs w:val="28"/>
        </w:rPr>
        <w:t>подгот</w:t>
      </w:r>
      <w:proofErr w:type="spellEnd"/>
      <w:r>
        <w:rPr>
          <w:bCs/>
          <w:sz w:val="28"/>
          <w:szCs w:val="28"/>
        </w:rPr>
        <w:t>. «Экономика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 </w:t>
      </w:r>
      <w:r>
        <w:rPr>
          <w:rFonts w:eastAsia="Calibri"/>
          <w:bCs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bCs/>
          <w:sz w:val="28"/>
          <w:szCs w:val="28"/>
          <w:lang w:eastAsia="ar-SA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424 с. — ISBN 978-5-406-03490-3. — ЭБС BOOK.RU. — URL:https://book.ru/book/936343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7B0BBB1E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Toc154230041"/>
      <w:bookmarkStart w:id="18" w:name="_Toc154230112"/>
      <w:bookmarkStart w:id="19" w:name="_Toc159654948"/>
      <w:bookmarkStart w:id="20" w:name="_Toc160511755"/>
      <w:bookmarkStart w:id="21" w:name="_Toc160953478"/>
      <w:r>
        <w:rPr>
          <w:b/>
          <w:sz w:val="28"/>
          <w:szCs w:val="28"/>
        </w:rPr>
        <w:t>Дополнительн</w:t>
      </w:r>
      <w:bookmarkEnd w:id="17"/>
      <w:bookmarkEnd w:id="18"/>
      <w:bookmarkEnd w:id="19"/>
      <w:bookmarkEnd w:id="20"/>
      <w:bookmarkEnd w:id="21"/>
      <w:r>
        <w:rPr>
          <w:b/>
          <w:sz w:val="28"/>
          <w:szCs w:val="28"/>
        </w:rPr>
        <w:t>ая литература</w:t>
      </w:r>
    </w:p>
    <w:p w14:paraId="0C166018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М. Энциклопедия рейтингов: экономика, общество, </w:t>
      </w:r>
      <w:proofErr w:type="gramStart"/>
      <w:r>
        <w:rPr>
          <w:sz w:val="28"/>
          <w:szCs w:val="28"/>
          <w:shd w:val="clear" w:color="auto" w:fill="FFFFFF"/>
        </w:rPr>
        <w:t>спорт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А. М. </w:t>
      </w:r>
      <w:proofErr w:type="spellStart"/>
      <w:r>
        <w:rPr>
          <w:sz w:val="28"/>
          <w:szCs w:val="28"/>
          <w:shd w:val="clear" w:color="auto" w:fill="FFFFFF"/>
        </w:rPr>
        <w:t>Карминский</w:t>
      </w:r>
      <w:proofErr w:type="spellEnd"/>
      <w:r>
        <w:rPr>
          <w:sz w:val="28"/>
          <w:szCs w:val="28"/>
          <w:shd w:val="clear" w:color="auto" w:fill="FFFFFF"/>
        </w:rPr>
        <w:t xml:space="preserve">, А. А. Полозов.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ФОРУМ : ИНФРА-М, 2019. — 446 с. — (Научная мысль).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978-5-8199-0890-7.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https://znanium.com/catalog/product/1007997 (дата обращения: 25.05.2023).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171254D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r>
        <w:rPr>
          <w:sz w:val="28"/>
          <w:szCs w:val="28"/>
          <w:shd w:val="clear" w:color="auto" w:fill="FFFFFF"/>
        </w:rPr>
        <w:t xml:space="preserve">Свиридова, Н. В. Система рейтингового анализа финансового состояния организаций / Н. В. </w:t>
      </w:r>
      <w:proofErr w:type="gramStart"/>
      <w:r>
        <w:rPr>
          <w:sz w:val="28"/>
          <w:szCs w:val="28"/>
          <w:shd w:val="clear" w:color="auto" w:fill="FFFFFF"/>
        </w:rPr>
        <w:t>Свиридова ;</w:t>
      </w:r>
      <w:proofErr w:type="gramEnd"/>
      <w:r>
        <w:rPr>
          <w:sz w:val="28"/>
          <w:szCs w:val="28"/>
          <w:shd w:val="clear" w:color="auto" w:fill="FFFFFF"/>
        </w:rPr>
        <w:t xml:space="preserve"> под ред. В. И. Бариленко. 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Альфа-М, 2007.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256 с. </w:t>
      </w:r>
      <w:r>
        <w:rPr>
          <w:bCs/>
          <w:sz w:val="28"/>
          <w:szCs w:val="28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978-5-98281-126-4. </w:t>
      </w:r>
      <w:r>
        <w:rPr>
          <w:bCs/>
          <w:sz w:val="28"/>
          <w:szCs w:val="28"/>
          <w:shd w:val="clear" w:color="auto" w:fill="FFFFFF"/>
        </w:rPr>
        <w:t>— ЭБС Znanium.com. —</w:t>
      </w:r>
      <w:r>
        <w:rPr>
          <w:sz w:val="28"/>
          <w:szCs w:val="28"/>
          <w:shd w:val="clear" w:color="auto" w:fill="FFFFFF"/>
        </w:rPr>
        <w:t xml:space="preserve"> URL: https://znanium.com/catalog/product/130388 (дата обращения: 29.05.2023). </w:t>
      </w:r>
      <w:r>
        <w:rPr>
          <w:bCs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bCs/>
          <w:sz w:val="28"/>
          <w:szCs w:val="28"/>
          <w:shd w:val="clear" w:color="auto" w:fill="FFFFFF"/>
        </w:rPr>
        <w:t>Текст :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7CB0D7BB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4. </w:t>
      </w:r>
      <w:r>
        <w:rPr>
          <w:sz w:val="28"/>
          <w:szCs w:val="28"/>
        </w:rPr>
        <w:t>Шаталова, Е. П. Банковские рейтинги в системе риск-менеджмента. Сборник заданий для самостоятельной работы студентов на примере ПАО «Лукойл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/ Е. П. Шаталова.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130 с. — ISBN 978-5-4365-6268-1.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sz w:val="28"/>
          <w:szCs w:val="28"/>
        </w:rPr>
        <w:t xml:space="preserve"> URL: https://book.ru/book/943409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7511C31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Брусов, П. Н. </w:t>
      </w:r>
      <w:proofErr w:type="gramStart"/>
      <w:r>
        <w:rPr>
          <w:sz w:val="28"/>
          <w:szCs w:val="28"/>
        </w:rPr>
        <w:t>Рейтингование :</w:t>
      </w:r>
      <w:proofErr w:type="gramEnd"/>
      <w:r>
        <w:rPr>
          <w:sz w:val="28"/>
          <w:szCs w:val="28"/>
        </w:rPr>
        <w:t xml:space="preserve"> монография / П. Н. Брусов, Т. В. Филатова, Н. П. Орехова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402 с. — ISBN 978-5-406-05621-9. — </w:t>
      </w:r>
      <w:r>
        <w:rPr>
          <w:bCs/>
          <w:sz w:val="28"/>
          <w:szCs w:val="28"/>
          <w:shd w:val="clear" w:color="auto" w:fill="FFFFFF"/>
        </w:rPr>
        <w:t xml:space="preserve">ЭБС BOOK.RU. — </w:t>
      </w:r>
      <w:r>
        <w:rPr>
          <w:sz w:val="28"/>
          <w:szCs w:val="28"/>
        </w:rPr>
        <w:t xml:space="preserve">URL: https://book.ru/book/940932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DB355FF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Публичная отчетность образовательной организации: формирование, экономический анализ, рейтинговая </w:t>
      </w:r>
      <w:proofErr w:type="gramStart"/>
      <w:r>
        <w:rPr>
          <w:bCs/>
          <w:sz w:val="28"/>
          <w:szCs w:val="28"/>
        </w:rPr>
        <w:t>оценка :</w:t>
      </w:r>
      <w:proofErr w:type="gramEnd"/>
      <w:r>
        <w:rPr>
          <w:bCs/>
          <w:sz w:val="28"/>
          <w:szCs w:val="28"/>
        </w:rPr>
        <w:t xml:space="preserve"> монография / Б. О. </w:t>
      </w:r>
      <w:proofErr w:type="spellStart"/>
      <w:r>
        <w:rPr>
          <w:bCs/>
          <w:sz w:val="28"/>
          <w:szCs w:val="28"/>
        </w:rPr>
        <w:t>Беленов</w:t>
      </w:r>
      <w:proofErr w:type="spellEnd"/>
      <w:r>
        <w:rPr>
          <w:bCs/>
          <w:sz w:val="28"/>
          <w:szCs w:val="28"/>
        </w:rPr>
        <w:t xml:space="preserve">, С. Н. </w:t>
      </w:r>
      <w:proofErr w:type="spellStart"/>
      <w:r>
        <w:rPr>
          <w:bCs/>
          <w:sz w:val="28"/>
          <w:szCs w:val="28"/>
        </w:rPr>
        <w:t>Коменденко</w:t>
      </w:r>
      <w:proofErr w:type="spellEnd"/>
      <w:r>
        <w:rPr>
          <w:bCs/>
          <w:sz w:val="28"/>
          <w:szCs w:val="28"/>
        </w:rPr>
        <w:t xml:space="preserve">, О. М. </w:t>
      </w:r>
      <w:proofErr w:type="spellStart"/>
      <w:r>
        <w:rPr>
          <w:bCs/>
          <w:sz w:val="28"/>
          <w:szCs w:val="28"/>
        </w:rPr>
        <w:t>Купрюшина</w:t>
      </w:r>
      <w:proofErr w:type="spellEnd"/>
      <w:r>
        <w:rPr>
          <w:bCs/>
          <w:sz w:val="28"/>
          <w:szCs w:val="28"/>
        </w:rPr>
        <w:t xml:space="preserve"> [и др.] ; под ред. Д. А. </w:t>
      </w:r>
      <w:proofErr w:type="spellStart"/>
      <w:r>
        <w:rPr>
          <w:bCs/>
          <w:sz w:val="28"/>
          <w:szCs w:val="28"/>
        </w:rPr>
        <w:t>Ендовицкого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2016. — 282 с. — ISBN 978-5-4365-0576-3. — </w:t>
      </w:r>
      <w:r>
        <w:rPr>
          <w:bCs/>
          <w:sz w:val="28"/>
          <w:szCs w:val="28"/>
          <w:shd w:val="clear" w:color="auto" w:fill="FFFFFF"/>
        </w:rPr>
        <w:t>ЭБС BOOK.RU. —</w:t>
      </w:r>
      <w:r>
        <w:rPr>
          <w:bCs/>
          <w:sz w:val="28"/>
          <w:szCs w:val="28"/>
        </w:rPr>
        <w:t xml:space="preserve"> URL: https://book.ru/book/919311 (дата обращения: 29.05.2023).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14:paraId="13F6FB72" w14:textId="77777777" w:rsidR="00A07BC1" w:rsidRDefault="00A07B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518F5CC" w14:textId="77777777" w:rsidR="00A07BC1" w:rsidRDefault="00EE61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bookmarkStart w:id="22" w:name="_Toc84922282"/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2"/>
    </w:p>
    <w:p w14:paraId="299A3B1F" w14:textId="77777777" w:rsidR="00A07BC1" w:rsidRDefault="00EE61D0" w:rsidP="00EE61D0">
      <w:pPr>
        <w:numPr>
          <w:ilvl w:val="0"/>
          <w:numId w:val="25"/>
        </w:numPr>
        <w:tabs>
          <w:tab w:val="left" w:pos="0"/>
          <w:tab w:val="left" w:pos="142"/>
        </w:tabs>
        <w:spacing w:line="360" w:lineRule="auto"/>
        <w:jc w:val="both"/>
        <w:rPr>
          <w:rFonts w:eastAsia="Calibri"/>
          <w:sz w:val="28"/>
          <w:szCs w:val="28"/>
          <w:lang w:eastAsia="ar-SA"/>
        </w:rPr>
      </w:pPr>
      <w:bookmarkStart w:id="23" w:name="_Hlk106616889"/>
      <w:bookmarkEnd w:id="23"/>
      <w:r>
        <w:rPr>
          <w:rFonts w:eastAsia="Calibri"/>
          <w:sz w:val="28"/>
          <w:szCs w:val="28"/>
          <w:lang w:eastAsia="ar-SA"/>
        </w:rPr>
        <w:t xml:space="preserve">Официальный сайт Минздрава России - https://minzdrav.gov.ru/ </w:t>
      </w:r>
    </w:p>
    <w:p w14:paraId="1CDAEDF4" w14:textId="77777777" w:rsidR="00A07BC1" w:rsidRDefault="00EE61D0" w:rsidP="00EE61D0">
      <w:pPr>
        <w:numPr>
          <w:ilvl w:val="0"/>
          <w:numId w:val="26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17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14:paraId="15E76D61" w14:textId="77777777" w:rsidR="00A07BC1" w:rsidRDefault="00EE61D0" w:rsidP="00EE61D0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— </w:t>
      </w:r>
      <w:hyperlink r:id="rId18">
        <w:r>
          <w:rPr>
            <w:sz w:val="28"/>
            <w:szCs w:val="28"/>
          </w:rPr>
          <w:t>https://f</w:t>
        </w:r>
        <w:proofErr w:type="spellStart"/>
        <w:r>
          <w:rPr>
            <w:sz w:val="28"/>
            <w:szCs w:val="28"/>
            <w:lang w:val="en-US"/>
          </w:rPr>
          <w:t>foms</w:t>
        </w:r>
        <w:proofErr w:type="spellEnd"/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6A5BDD81" w14:textId="77777777" w:rsidR="00A07BC1" w:rsidRDefault="00EE61D0" w:rsidP="00EE61D0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информационная статистическая система — </w:t>
      </w:r>
      <w:hyperlink r:id="rId19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14:paraId="614D91B3" w14:textId="77777777" w:rsidR="00A07BC1" w:rsidRDefault="00EE61D0" w:rsidP="00EE61D0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— </w:t>
      </w:r>
      <w:hyperlink r:id="rId20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14:paraId="77DB792F" w14:textId="77777777" w:rsidR="00A07BC1" w:rsidRDefault="00EE61D0" w:rsidP="00EE61D0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— </w:t>
      </w:r>
      <w:hyperlink r:id="rId21">
        <w:r>
          <w:rPr>
            <w:sz w:val="28"/>
            <w:szCs w:val="28"/>
          </w:rPr>
          <w:t>http://programs.gov.ru/portal/</w:t>
        </w:r>
      </w:hyperlink>
    </w:p>
    <w:p w14:paraId="39C4F543" w14:textId="77777777" w:rsidR="00A07BC1" w:rsidRDefault="00EE61D0" w:rsidP="00EE61D0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 «Госрасходы» — https://spending.gov.ru/.</w:t>
      </w:r>
    </w:p>
    <w:p w14:paraId="5401E87A" w14:textId="77777777" w:rsidR="00A07BC1" w:rsidRDefault="00EE61D0" w:rsidP="00EE61D0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— </w:t>
      </w:r>
      <w:hyperlink r:id="rId22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684061B1" w14:textId="77777777" w:rsidR="00A07BC1" w:rsidRDefault="00EE61D0" w:rsidP="00EE61D0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ВОЗ —  </w:t>
      </w:r>
      <w:hyperlink r:id="rId23">
        <w:r>
          <w:rPr>
            <w:sz w:val="28"/>
            <w:szCs w:val="28"/>
          </w:rPr>
          <w:t>https://www.who.int/</w:t>
        </w:r>
      </w:hyperlink>
    </w:p>
    <w:p w14:paraId="08F0A72F" w14:textId="77777777" w:rsidR="00A07BC1" w:rsidRDefault="00EE61D0" w:rsidP="00EE61D0">
      <w:pPr>
        <w:pStyle w:val="af9"/>
        <w:numPr>
          <w:ilvl w:val="0"/>
          <w:numId w:val="34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МАСО — https://ww1.issa.int/</w:t>
      </w:r>
    </w:p>
    <w:p w14:paraId="134A6E6C" w14:textId="77777777" w:rsidR="00A07BC1" w:rsidRDefault="00EE61D0" w:rsidP="00EE61D0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— </w:t>
      </w:r>
      <w:hyperlink r:id="rId24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297AEF7D" w14:textId="77777777" w:rsidR="00A07BC1" w:rsidRDefault="00EE61D0" w:rsidP="00EE61D0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Официальный сайт МВФ — </w:t>
      </w:r>
      <w:hyperlink r:id="rId2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6C426879" w14:textId="77777777" w:rsidR="00A07BC1" w:rsidRDefault="00EE61D0" w:rsidP="00EE61D0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— </w:t>
      </w:r>
      <w:hyperlink r:id="rId2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14:paraId="4AAED089" w14:textId="77777777" w:rsidR="00A07BC1" w:rsidRDefault="00EE61D0" w:rsidP="00EE61D0">
      <w:pPr>
        <w:pStyle w:val="af9"/>
        <w:numPr>
          <w:ilvl w:val="0"/>
          <w:numId w:val="3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— </w:t>
      </w:r>
      <w:hyperlink r:id="rId27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2F82E4DF" w14:textId="77777777" w:rsidR="00A07BC1" w:rsidRDefault="00EE61D0" w:rsidP="00EE61D0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—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14:paraId="4B931554" w14:textId="77777777" w:rsidR="00A07BC1" w:rsidRDefault="00EE61D0" w:rsidP="00EE61D0">
      <w:pPr>
        <w:pStyle w:val="af9"/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8">
        <w:r>
          <w:rPr>
            <w:sz w:val="28"/>
            <w:szCs w:val="28"/>
          </w:rPr>
          <w:t>https://elibrary.ru/</w:t>
        </w:r>
      </w:hyperlink>
    </w:p>
    <w:p w14:paraId="64A61AF2" w14:textId="77777777" w:rsidR="00A07BC1" w:rsidRDefault="00A07BC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5364912D" w14:textId="77777777" w:rsidR="00A07BC1" w:rsidRDefault="00EE61D0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Toc8492228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14:paraId="54224E54" w14:textId="77777777" w:rsidR="00A07BC1" w:rsidRDefault="00EE61D0">
      <w:pPr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кафедрой «Финансовый контроль и казначейское дело» Финансового факультета.</w:t>
      </w:r>
      <w:bookmarkStart w:id="25" w:name="_Toc84922284"/>
    </w:p>
    <w:p w14:paraId="4323C455" w14:textId="77777777" w:rsidR="00A07BC1" w:rsidRDefault="00A07BC1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</w:p>
    <w:p w14:paraId="4E2FC639" w14:textId="77777777" w:rsidR="00A07BC1" w:rsidRDefault="00EE61D0">
      <w:pPr>
        <w:spacing w:line="360" w:lineRule="auto"/>
        <w:ind w:firstLine="709"/>
        <w:jc w:val="both"/>
        <w:rPr>
          <w:rFonts w:eastAsiaTheme="majorEastAsia"/>
          <w:b/>
          <w:sz w:val="28"/>
          <w:szCs w:val="28"/>
        </w:rPr>
      </w:pPr>
      <w:r>
        <w:rPr>
          <w:rFonts w:eastAsiaTheme="majorEastAsia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</w:p>
    <w:p w14:paraId="19D44E47" w14:textId="77777777" w:rsidR="00A07BC1" w:rsidRDefault="00EE61D0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bookmarkStart w:id="26" w:name="_Toc531686467"/>
      <w:bookmarkStart w:id="27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00CBBDE8" w14:textId="77777777" w:rsidR="00A07BC1" w:rsidRPr="008E572B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8" w:name="_Toc531686468"/>
      <w:bookmarkStart w:id="29" w:name="_Toc531614951"/>
      <w:r w:rsidRPr="008E572B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8E572B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8E572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8E572B">
        <w:rPr>
          <w:rFonts w:eastAsia="Calibri"/>
          <w:sz w:val="28"/>
          <w:szCs w:val="28"/>
        </w:rPr>
        <w:t>.</w:t>
      </w:r>
      <w:bookmarkEnd w:id="28"/>
      <w:bookmarkEnd w:id="29"/>
    </w:p>
    <w:p w14:paraId="23412508" w14:textId="77777777" w:rsidR="00A07BC1" w:rsidRPr="008E572B" w:rsidRDefault="00EE61D0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30" w:name="_Toc531686469"/>
      <w:bookmarkStart w:id="31" w:name="_Toc531614952"/>
      <w:r w:rsidRPr="008E572B">
        <w:rPr>
          <w:rFonts w:eastAsia="Calibri"/>
          <w:sz w:val="28"/>
          <w:szCs w:val="28"/>
        </w:rPr>
        <w:t xml:space="preserve">2. </w:t>
      </w:r>
      <w:bookmarkEnd w:id="30"/>
      <w:bookmarkEnd w:id="31"/>
      <w:r>
        <w:rPr>
          <w:sz w:val="28"/>
          <w:szCs w:val="28"/>
        </w:rPr>
        <w:t>Антивирус</w:t>
      </w:r>
      <w:r w:rsidRPr="008E572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14:paraId="15365CC8" w14:textId="77777777" w:rsidR="00A07BC1" w:rsidRDefault="00EE61D0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32" w:name="_Toc531686470"/>
      <w:bookmarkStart w:id="33" w:name="_Toc531614953"/>
      <w:r w:rsidRPr="008E572B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2"/>
      <w:bookmarkEnd w:id="33"/>
    </w:p>
    <w:p w14:paraId="61921E76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DA78719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5EF68D5E" w14:textId="77777777" w:rsidR="00A07BC1" w:rsidRDefault="00EE61D0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9A2D56" w14:textId="77777777" w:rsidR="00A07BC1" w:rsidRDefault="00EE61D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  <w:bookmarkStart w:id="34" w:name="_Toc84922285"/>
    </w:p>
    <w:p w14:paraId="3CC9FC15" w14:textId="77777777" w:rsidR="00A07BC1" w:rsidRDefault="00EE61D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14:paraId="2BD8822E" w14:textId="77777777" w:rsidR="00A07BC1" w:rsidRDefault="00EE61D0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3122"/>
        <w:gridCol w:w="6378"/>
      </w:tblGrid>
      <w:tr w:rsidR="00A07BC1" w14:paraId="415321E9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6DC4E" w14:textId="77777777" w:rsidR="00A07BC1" w:rsidRDefault="00A07BC1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5BA7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EDBCD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Требования</w:t>
            </w:r>
          </w:p>
        </w:tc>
      </w:tr>
      <w:tr w:rsidR="00A07BC1" w14:paraId="6EA06BF6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8CAB4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13CF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Лекционная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5E3C9" w14:textId="77777777"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A07BC1" w14:paraId="0BB23A0E" w14:textId="77777777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A352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84A71" w14:textId="77777777" w:rsidR="00A07BC1" w:rsidRDefault="00EE61D0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Кабинет для семинарских (практических) занятий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CC019" w14:textId="77777777" w:rsidR="00A07BC1" w:rsidRDefault="00EE61D0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4F69DCB0" w14:textId="77777777" w:rsidR="00A07BC1" w:rsidRDefault="00A07BC1">
      <w:pPr>
        <w:spacing w:after="200" w:line="276" w:lineRule="auto"/>
        <w:rPr>
          <w:b/>
          <w:bCs/>
          <w:iCs/>
        </w:rPr>
      </w:pPr>
    </w:p>
    <w:p w14:paraId="2B442F38" w14:textId="77777777" w:rsidR="00A07BC1" w:rsidRDefault="00EE61D0">
      <w:pPr>
        <w:spacing w:line="360" w:lineRule="auto"/>
        <w:ind w:firstLine="709"/>
        <w:jc w:val="center"/>
        <w:rPr>
          <w:b/>
          <w:bCs/>
          <w:iCs/>
        </w:rPr>
      </w:pPr>
      <w:r>
        <w:rPr>
          <w:b/>
          <w:bCs/>
          <w:iCs/>
        </w:rPr>
        <w:t>Перечень материально-технического обеспечения дисциплины:</w:t>
      </w:r>
    </w:p>
    <w:tbl>
      <w:tblPr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4252"/>
      </w:tblGrid>
      <w:tr w:rsidR="00A07BC1" w14:paraId="3C114A36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444AB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B3F57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9EA1D" w14:textId="77777777" w:rsidR="00A07BC1" w:rsidRDefault="00EE61D0">
            <w:pPr>
              <w:widowControl w:val="0"/>
              <w:rPr>
                <w:sz w:val="28"/>
                <w:szCs w:val="28"/>
              </w:rPr>
            </w:pPr>
            <w:r>
              <w:t>Вид занятий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7179A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Краткая характеристика</w:t>
            </w:r>
          </w:p>
        </w:tc>
      </w:tr>
      <w:tr w:rsidR="00A07BC1" w14:paraId="098C434B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8CD3C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66BE9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Мультимедийные</w:t>
            </w:r>
          </w:p>
          <w:p w14:paraId="6A269FE2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0A3ED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Лекционные, практические и семинарские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D9A7B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Демонстрация с ПК электронных презентаций, документов Word, видеоматериалов, слайдов</w:t>
            </w:r>
          </w:p>
        </w:tc>
      </w:tr>
      <w:tr w:rsidR="00A07BC1" w14:paraId="7A2B7167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E4938" w14:textId="77777777" w:rsidR="00A07BC1" w:rsidRDefault="00A07BC1">
            <w:pPr>
              <w:widowControl w:val="0"/>
              <w:numPr>
                <w:ilvl w:val="0"/>
                <w:numId w:val="2"/>
              </w:numPr>
              <w:ind w:left="357" w:hanging="357"/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BD34C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Учебно-наглядные</w:t>
            </w:r>
          </w:p>
          <w:p w14:paraId="19F5B7F2" w14:textId="77777777" w:rsidR="00A07BC1" w:rsidRDefault="00EE61D0">
            <w:pPr>
              <w:widowControl w:val="0"/>
              <w:jc w:val="center"/>
              <w:rPr>
                <w:sz w:val="28"/>
                <w:szCs w:val="28"/>
              </w:rPr>
            </w:pPr>
            <w: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6E46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Практические занятия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91F1E" w14:textId="77777777" w:rsidR="00A07BC1" w:rsidRDefault="00EE61D0">
            <w:pPr>
              <w:widowControl w:val="0"/>
              <w:jc w:val="both"/>
              <w:rPr>
                <w:sz w:val="28"/>
                <w:szCs w:val="28"/>
              </w:rPr>
            </w:pPr>
            <w:r>
              <w:t>Научные издания, иллюстрационный и раздаточный материал</w:t>
            </w:r>
          </w:p>
        </w:tc>
      </w:tr>
    </w:tbl>
    <w:p w14:paraId="6FAA7367" w14:textId="77777777" w:rsidR="00A07BC1" w:rsidRDefault="00A07BC1">
      <w:pPr>
        <w:rPr>
          <w:sz w:val="28"/>
          <w:szCs w:val="28"/>
        </w:rPr>
      </w:pPr>
    </w:p>
    <w:sectPr w:rsidR="00A07BC1">
      <w:headerReference w:type="default" r:id="rId29"/>
      <w:footerReference w:type="default" r:id="rId30"/>
      <w:footerReference w:type="first" r:id="rId31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8604F" w14:textId="77777777" w:rsidR="00F539C8" w:rsidRDefault="00F539C8">
      <w:r>
        <w:separator/>
      </w:r>
    </w:p>
  </w:endnote>
  <w:endnote w:type="continuationSeparator" w:id="0">
    <w:p w14:paraId="1C4308C6" w14:textId="77777777" w:rsidR="00F539C8" w:rsidRDefault="00F53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89090"/>
      <w:docPartObj>
        <w:docPartGallery w:val="Page Numbers (Bottom of Page)"/>
        <w:docPartUnique/>
      </w:docPartObj>
    </w:sdtPr>
    <w:sdtEndPr/>
    <w:sdtContent>
      <w:p w14:paraId="47359A73" w14:textId="706505C4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7124E">
          <w:rPr>
            <w:noProof/>
          </w:rPr>
          <w:t>21</w:t>
        </w:r>
        <w:r>
          <w:fldChar w:fldCharType="end"/>
        </w:r>
      </w:p>
    </w:sdtContent>
  </w:sdt>
  <w:p w14:paraId="6E72FA6D" w14:textId="77777777" w:rsidR="00F811F4" w:rsidRDefault="00F811F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8774004"/>
      <w:docPartObj>
        <w:docPartGallery w:val="Page Numbers (Bottom of Page)"/>
        <w:docPartUnique/>
      </w:docPartObj>
    </w:sdtPr>
    <w:sdtEndPr/>
    <w:sdtContent>
      <w:p w14:paraId="6F3E6152" w14:textId="77777777" w:rsidR="00F811F4" w:rsidRDefault="00F539C8">
        <w:pPr>
          <w:pStyle w:val="afd"/>
          <w:jc w:val="center"/>
        </w:pPr>
      </w:p>
    </w:sdtContent>
  </w:sdt>
  <w:p w14:paraId="47286DBE" w14:textId="77777777" w:rsidR="00F811F4" w:rsidRDefault="00F811F4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593934"/>
      <w:docPartObj>
        <w:docPartGallery w:val="Page Numbers (Bottom of Page)"/>
        <w:docPartUnique/>
      </w:docPartObj>
    </w:sdtPr>
    <w:sdtEndPr/>
    <w:sdtContent>
      <w:p w14:paraId="5AD7E533" w14:textId="687788F0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7124E">
          <w:rPr>
            <w:noProof/>
          </w:rPr>
          <w:t>33</w:t>
        </w:r>
        <w:r>
          <w:fldChar w:fldCharType="end"/>
        </w:r>
      </w:p>
    </w:sdtContent>
  </w:sdt>
  <w:p w14:paraId="2780C939" w14:textId="77777777" w:rsidR="00F811F4" w:rsidRDefault="00F811F4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600908"/>
      <w:docPartObj>
        <w:docPartGallery w:val="Page Numbers (Bottom of Page)"/>
        <w:docPartUnique/>
      </w:docPartObj>
    </w:sdtPr>
    <w:sdtEndPr/>
    <w:sdtContent>
      <w:p w14:paraId="28CFD042" w14:textId="6BAB1C15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7124E">
          <w:rPr>
            <w:noProof/>
          </w:rPr>
          <w:t>22</w:t>
        </w:r>
        <w:r>
          <w:fldChar w:fldCharType="end"/>
        </w:r>
      </w:p>
    </w:sdtContent>
  </w:sdt>
  <w:p w14:paraId="47752AD3" w14:textId="77777777" w:rsidR="00F811F4" w:rsidRDefault="00F811F4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6115893"/>
      <w:docPartObj>
        <w:docPartGallery w:val="Page Numbers (Bottom of Page)"/>
        <w:docPartUnique/>
      </w:docPartObj>
    </w:sdtPr>
    <w:sdtEndPr/>
    <w:sdtContent>
      <w:p w14:paraId="692941F7" w14:textId="7B812BA3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7124E">
          <w:rPr>
            <w:noProof/>
          </w:rPr>
          <w:t>35</w:t>
        </w:r>
        <w:r>
          <w:fldChar w:fldCharType="end"/>
        </w:r>
      </w:p>
    </w:sdtContent>
  </w:sdt>
  <w:p w14:paraId="6ED489ED" w14:textId="77777777" w:rsidR="00F811F4" w:rsidRDefault="00F811F4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855796"/>
      <w:docPartObj>
        <w:docPartGallery w:val="Page Numbers (Bottom of Page)"/>
        <w:docPartUnique/>
      </w:docPartObj>
    </w:sdtPr>
    <w:sdtEndPr/>
    <w:sdtContent>
      <w:p w14:paraId="54775F2B" w14:textId="73E66F36" w:rsidR="00F811F4" w:rsidRDefault="00F811F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7124E">
          <w:rPr>
            <w:noProof/>
          </w:rPr>
          <w:t>34</w:t>
        </w:r>
        <w:r>
          <w:fldChar w:fldCharType="end"/>
        </w:r>
      </w:p>
    </w:sdtContent>
  </w:sdt>
  <w:p w14:paraId="028AC9E5" w14:textId="77777777" w:rsidR="00F811F4" w:rsidRDefault="00F811F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21B45" w14:textId="77777777" w:rsidR="00F539C8" w:rsidRDefault="00F539C8">
      <w:r>
        <w:separator/>
      </w:r>
    </w:p>
  </w:footnote>
  <w:footnote w:type="continuationSeparator" w:id="0">
    <w:p w14:paraId="3E55EA66" w14:textId="77777777" w:rsidR="00F539C8" w:rsidRDefault="00F53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A92E9" w14:textId="77777777" w:rsidR="00F811F4" w:rsidRDefault="00F811F4">
    <w:pPr>
      <w:pStyle w:val="afc"/>
      <w:jc w:val="center"/>
    </w:pPr>
  </w:p>
  <w:p w14:paraId="1CC2C652" w14:textId="77777777" w:rsidR="00F811F4" w:rsidRDefault="00F811F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66AE5" w14:textId="77777777" w:rsidR="00F811F4" w:rsidRDefault="00F811F4">
    <w:pPr>
      <w:pStyle w:val="afc"/>
      <w:jc w:val="center"/>
    </w:pPr>
  </w:p>
  <w:p w14:paraId="13DF8E2A" w14:textId="77777777" w:rsidR="00F811F4" w:rsidRDefault="00F811F4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DC809" w14:textId="77777777" w:rsidR="00F811F4" w:rsidRDefault="00F811F4">
    <w:pPr>
      <w:pStyle w:val="afc"/>
      <w:jc w:val="center"/>
    </w:pPr>
  </w:p>
  <w:p w14:paraId="4B4FBA24" w14:textId="77777777" w:rsidR="00F811F4" w:rsidRDefault="00F811F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B2E"/>
    <w:multiLevelType w:val="multilevel"/>
    <w:tmpl w:val="E4B470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183CD0"/>
    <w:multiLevelType w:val="multilevel"/>
    <w:tmpl w:val="88D01C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5E061B3"/>
    <w:multiLevelType w:val="multilevel"/>
    <w:tmpl w:val="99A60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03F28"/>
    <w:multiLevelType w:val="multilevel"/>
    <w:tmpl w:val="416AF13C"/>
    <w:lvl w:ilvl="0">
      <w:start w:val="1"/>
      <w:numFmt w:val="decimal"/>
      <w:lvlText w:val="%1."/>
      <w:lvlJc w:val="left"/>
      <w:pPr>
        <w:tabs>
          <w:tab w:val="num" w:pos="0"/>
        </w:tabs>
        <w:ind w:left="98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1706B4"/>
    <w:multiLevelType w:val="multilevel"/>
    <w:tmpl w:val="9380325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BBF174F"/>
    <w:multiLevelType w:val="multilevel"/>
    <w:tmpl w:val="BBC85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F6D462E"/>
    <w:multiLevelType w:val="multilevel"/>
    <w:tmpl w:val="478C4D5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F64AF"/>
    <w:multiLevelType w:val="multilevel"/>
    <w:tmpl w:val="A886CA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E260CB"/>
    <w:multiLevelType w:val="multilevel"/>
    <w:tmpl w:val="2266F66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0" w15:restartNumberingAfterBreak="0">
    <w:nsid w:val="2F5A4DD1"/>
    <w:multiLevelType w:val="multilevel"/>
    <w:tmpl w:val="FF12FC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30A4006"/>
    <w:multiLevelType w:val="multilevel"/>
    <w:tmpl w:val="D076D8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5077E86"/>
    <w:multiLevelType w:val="multilevel"/>
    <w:tmpl w:val="658AC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7AB6D2D"/>
    <w:multiLevelType w:val="multilevel"/>
    <w:tmpl w:val="68A4C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B015D0F"/>
    <w:multiLevelType w:val="multilevel"/>
    <w:tmpl w:val="C614A1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E6672BD"/>
    <w:multiLevelType w:val="multilevel"/>
    <w:tmpl w:val="FD6CC1A4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42150C"/>
    <w:multiLevelType w:val="multilevel"/>
    <w:tmpl w:val="579682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9D0E35"/>
    <w:multiLevelType w:val="multilevel"/>
    <w:tmpl w:val="7EA401D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8" w15:restartNumberingAfterBreak="0">
    <w:nsid w:val="541A2B8C"/>
    <w:multiLevelType w:val="multilevel"/>
    <w:tmpl w:val="B04E2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3762F9"/>
    <w:multiLevelType w:val="multilevel"/>
    <w:tmpl w:val="6C824F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6BB59CD"/>
    <w:multiLevelType w:val="multilevel"/>
    <w:tmpl w:val="887EC18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D0640F1"/>
    <w:multiLevelType w:val="multilevel"/>
    <w:tmpl w:val="4B148F68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26671FA"/>
    <w:multiLevelType w:val="multilevel"/>
    <w:tmpl w:val="C4160E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4996393"/>
    <w:multiLevelType w:val="multilevel"/>
    <w:tmpl w:val="70F257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88A2B8D"/>
    <w:multiLevelType w:val="multilevel"/>
    <w:tmpl w:val="030AE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EED0F41"/>
    <w:multiLevelType w:val="multilevel"/>
    <w:tmpl w:val="E154D21A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>
    <w:abstractNumId w:val="17"/>
  </w:num>
  <w:num w:numId="2">
    <w:abstractNumId w:val="14"/>
  </w:num>
  <w:num w:numId="3">
    <w:abstractNumId w:val="15"/>
  </w:num>
  <w:num w:numId="4">
    <w:abstractNumId w:val="4"/>
  </w:num>
  <w:num w:numId="5">
    <w:abstractNumId w:val="21"/>
  </w:num>
  <w:num w:numId="6">
    <w:abstractNumId w:val="24"/>
  </w:num>
  <w:num w:numId="7">
    <w:abstractNumId w:val="5"/>
  </w:num>
  <w:num w:numId="8">
    <w:abstractNumId w:val="12"/>
  </w:num>
  <w:num w:numId="9">
    <w:abstractNumId w:val="13"/>
  </w:num>
  <w:num w:numId="10">
    <w:abstractNumId w:val="11"/>
  </w:num>
  <w:num w:numId="11">
    <w:abstractNumId w:val="1"/>
  </w:num>
  <w:num w:numId="12">
    <w:abstractNumId w:val="8"/>
  </w:num>
  <w:num w:numId="13">
    <w:abstractNumId w:val="23"/>
  </w:num>
  <w:num w:numId="14">
    <w:abstractNumId w:val="16"/>
  </w:num>
  <w:num w:numId="15">
    <w:abstractNumId w:val="19"/>
  </w:num>
  <w:num w:numId="16">
    <w:abstractNumId w:val="22"/>
  </w:num>
  <w:num w:numId="17">
    <w:abstractNumId w:val="18"/>
  </w:num>
  <w:num w:numId="18">
    <w:abstractNumId w:val="0"/>
  </w:num>
  <w:num w:numId="19">
    <w:abstractNumId w:val="2"/>
  </w:num>
  <w:num w:numId="20">
    <w:abstractNumId w:val="9"/>
  </w:num>
  <w:num w:numId="21">
    <w:abstractNumId w:val="10"/>
  </w:num>
  <w:num w:numId="22">
    <w:abstractNumId w:val="3"/>
  </w:num>
  <w:num w:numId="23">
    <w:abstractNumId w:val="6"/>
  </w:num>
  <w:num w:numId="24">
    <w:abstractNumId w:val="25"/>
  </w:num>
  <w:num w:numId="25">
    <w:abstractNumId w:val="20"/>
    <w:lvlOverride w:ilvl="0">
      <w:startOverride w:val="1"/>
    </w:lvlOverride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BC1"/>
    <w:rsid w:val="000A0722"/>
    <w:rsid w:val="000E357D"/>
    <w:rsid w:val="00292F0F"/>
    <w:rsid w:val="002A2223"/>
    <w:rsid w:val="0031341E"/>
    <w:rsid w:val="0035365E"/>
    <w:rsid w:val="003A23A9"/>
    <w:rsid w:val="003C290A"/>
    <w:rsid w:val="00430067"/>
    <w:rsid w:val="0047124E"/>
    <w:rsid w:val="004869B5"/>
    <w:rsid w:val="005F3F95"/>
    <w:rsid w:val="006B715D"/>
    <w:rsid w:val="006E77C6"/>
    <w:rsid w:val="007B3BDE"/>
    <w:rsid w:val="007D0026"/>
    <w:rsid w:val="0083743A"/>
    <w:rsid w:val="008E572B"/>
    <w:rsid w:val="00A07BC1"/>
    <w:rsid w:val="00AB4F0C"/>
    <w:rsid w:val="00B9027F"/>
    <w:rsid w:val="00C108DD"/>
    <w:rsid w:val="00C3132F"/>
    <w:rsid w:val="00C503E4"/>
    <w:rsid w:val="00D8458E"/>
    <w:rsid w:val="00EE61D0"/>
    <w:rsid w:val="00F539C8"/>
    <w:rsid w:val="00F811F4"/>
    <w:rsid w:val="00FA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77DD3"/>
  <w15:docId w15:val="{DBEC3978-8211-4922-8075-40883B3D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1">
    <w:name w:val="Основной текст 2 Знак"/>
    <w:basedOn w:val="a1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semiHidden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0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3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4">
    <w:name w:val="Обычный2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7309C8"/>
    <w:pPr>
      <w:spacing w:after="100"/>
    </w:pPr>
  </w:style>
  <w:style w:type="paragraph" w:customStyle="1" w:styleId="210">
    <w:name w:val="Основной текст 2 Знак1"/>
    <w:basedOn w:val="a0"/>
    <w:link w:val="22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3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semiHidden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ffoms.gov.ru/" TargetMode="External"/><Relationship Id="rId26" Type="http://schemas.openxmlformats.org/officeDocument/2006/relationships/hyperlink" Target="https://www.worldbank.org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grams.gov.ru/porta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gks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budget.gov.ru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www.who.int/" TargetMode="External"/><Relationship Id="rId28" Type="http://schemas.openxmlformats.org/officeDocument/2006/relationships/hyperlink" Target="https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edstat.ru/" TargetMode="Externa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egisso.ru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footer" Target="footer5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DCA56A-96E4-4549-BC35-E07A93A4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10547</Words>
  <Characters>60124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19</cp:revision>
  <cp:lastPrinted>2023-07-04T17:25:00Z</cp:lastPrinted>
  <dcterms:created xsi:type="dcterms:W3CDTF">2024-05-06T11:28:00Z</dcterms:created>
  <dcterms:modified xsi:type="dcterms:W3CDTF">2024-05-06T12:08:00Z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